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spacing w:line="560" w:lineRule="exact"/>
        <w:jc w:val="center"/>
        <w:rPr>
          <w:rFonts w:ascii="仿宋" w:hAnsi="仿宋" w:eastAsia="仿宋" w:cs="仿宋"/>
          <w:bCs/>
          <w:kern w:val="0"/>
          <w:sz w:val="44"/>
          <w:szCs w:val="44"/>
        </w:rPr>
      </w:pPr>
      <w:r>
        <w:rPr>
          <w:rFonts w:hint="eastAsia" w:ascii="方正小标宋简体" w:hAnsi="仿宋" w:eastAsia="方正小标宋简体" w:cs="华文中宋"/>
          <w:kern w:val="0"/>
          <w:sz w:val="44"/>
          <w:szCs w:val="44"/>
        </w:rPr>
        <w:t>囊谦县人力资源和社会保障局权力清单</w:t>
      </w:r>
    </w:p>
    <w:p>
      <w:pPr>
        <w:numPr>
          <w:ilvl w:val="0"/>
          <w:numId w:val="1"/>
        </w:numPr>
        <w:spacing w:line="560" w:lineRule="exact"/>
        <w:rPr>
          <w:rFonts w:hint="eastAsia" w:ascii="黑体" w:hAnsi="黑体" w:eastAsia="黑体" w:cs="Arial"/>
          <w:kern w:val="0"/>
          <w:sz w:val="32"/>
          <w:szCs w:val="32"/>
        </w:rPr>
      </w:pPr>
      <w:r>
        <w:rPr>
          <w:rFonts w:hint="eastAsia" w:ascii="黑体" w:hAnsi="黑体" w:eastAsia="黑体" w:cs="Arial"/>
          <w:kern w:val="0"/>
          <w:sz w:val="32"/>
          <w:szCs w:val="32"/>
        </w:rPr>
        <w:t>基本情况</w:t>
      </w:r>
    </w:p>
    <w:p>
      <w:pPr>
        <w:widowControl/>
        <w:spacing w:line="560" w:lineRule="exact"/>
        <w:ind w:firstLine="640" w:firstLineChars="200"/>
        <w:rPr>
          <w:rFonts w:hint="eastAsia" w:ascii="仿宋_GB2312" w:hAnsi="黑体" w:eastAsia="仿宋_GB2312" w:cs="宋体"/>
          <w:bCs/>
          <w:kern w:val="0"/>
          <w:sz w:val="32"/>
          <w:szCs w:val="32"/>
        </w:rPr>
      </w:pPr>
      <w:r>
        <w:rPr>
          <w:rFonts w:hint="eastAsia" w:ascii="仿宋_GB2312" w:hAnsi="黑体" w:eastAsia="仿宋_GB2312" w:cs="宋体"/>
          <w:bCs/>
          <w:kern w:val="0"/>
          <w:sz w:val="32"/>
          <w:szCs w:val="32"/>
        </w:rPr>
        <w:t>根据中共玉树州委办公室、玉树州人民政府办公室印发的《囊谦县机构改革实施方案》（玉办发〔2019〕7号）和中共囊谦县委囊谦县人民政府《关于县政府机构设置的通知》（囊发〔2019〕2号），设囊谦县人力资源和社会保障局，为县政府工作部门。</w:t>
      </w:r>
    </w:p>
    <w:p>
      <w:pPr>
        <w:widowControl/>
        <w:spacing w:line="560" w:lineRule="exact"/>
        <w:ind w:firstLine="640" w:firstLineChars="200"/>
        <w:rPr>
          <w:rFonts w:ascii="黑体" w:hAnsi="黑体" w:eastAsia="黑体" w:cs="宋体"/>
          <w:bCs/>
          <w:kern w:val="0"/>
          <w:sz w:val="32"/>
          <w:szCs w:val="32"/>
        </w:rPr>
      </w:pPr>
      <w:r>
        <w:rPr>
          <w:rFonts w:hint="eastAsia" w:ascii="黑体" w:hAnsi="黑体" w:eastAsia="黑体" w:cs="宋体"/>
          <w:bCs/>
          <w:kern w:val="0"/>
          <w:sz w:val="32"/>
          <w:szCs w:val="32"/>
        </w:rPr>
        <w:t>二、主要职责</w:t>
      </w:r>
    </w:p>
    <w:p>
      <w:pPr>
        <w:widowControl/>
        <w:spacing w:line="560" w:lineRule="exact"/>
        <w:ind w:firstLine="640" w:firstLineChars="200"/>
        <w:rPr>
          <w:rFonts w:hint="eastAsia" w:ascii="仿宋_GB2312" w:hAnsi="黑体" w:eastAsia="仿宋_GB2312" w:cs="宋体"/>
          <w:bCs/>
          <w:kern w:val="0"/>
          <w:sz w:val="32"/>
          <w:szCs w:val="32"/>
        </w:rPr>
      </w:pPr>
      <w:r>
        <w:rPr>
          <w:rFonts w:hint="eastAsia" w:ascii="仿宋_GB2312" w:hAnsi="黑体" w:eastAsia="仿宋_GB2312" w:cs="宋体"/>
          <w:bCs/>
          <w:kern w:val="0"/>
          <w:sz w:val="32"/>
          <w:szCs w:val="32"/>
        </w:rPr>
        <w:t>（一）组织实施人力资源和社会保障事业发展规划和工作计划，制订行业规章并组织实施。</w:t>
      </w:r>
    </w:p>
    <w:p>
      <w:pPr>
        <w:widowControl/>
        <w:spacing w:line="560" w:lineRule="exact"/>
        <w:ind w:firstLine="640" w:firstLineChars="200"/>
        <w:rPr>
          <w:rFonts w:hint="eastAsia" w:ascii="仿宋_GB2312" w:hAnsi="黑体" w:eastAsia="仿宋_GB2312" w:cs="宋体"/>
          <w:bCs/>
          <w:kern w:val="0"/>
          <w:sz w:val="32"/>
          <w:szCs w:val="32"/>
        </w:rPr>
      </w:pPr>
      <w:r>
        <w:rPr>
          <w:rFonts w:hint="eastAsia" w:ascii="仿宋_GB2312" w:hAnsi="黑体" w:eastAsia="仿宋_GB2312" w:cs="宋体"/>
          <w:bCs/>
          <w:kern w:val="0"/>
          <w:sz w:val="32"/>
          <w:szCs w:val="32"/>
        </w:rPr>
        <w:t>（二）组织实施人力资源市场发展规划和人力资源服务业发展、人力资源流动政策，促进人力资源合理流动、有效配置。</w:t>
      </w:r>
    </w:p>
    <w:p>
      <w:pPr>
        <w:widowControl/>
        <w:spacing w:line="560" w:lineRule="exact"/>
        <w:ind w:firstLine="640" w:firstLineChars="200"/>
        <w:rPr>
          <w:rFonts w:hint="eastAsia" w:ascii="仿宋_GB2312" w:hAnsi="黑体" w:eastAsia="仿宋_GB2312" w:cs="宋体"/>
          <w:bCs/>
          <w:kern w:val="0"/>
          <w:sz w:val="32"/>
          <w:szCs w:val="32"/>
        </w:rPr>
      </w:pPr>
      <w:r>
        <w:rPr>
          <w:rFonts w:hint="eastAsia" w:ascii="仿宋_GB2312" w:hAnsi="黑体" w:eastAsia="仿宋_GB2312" w:cs="宋体"/>
          <w:bCs/>
          <w:kern w:val="0"/>
          <w:sz w:val="32"/>
          <w:szCs w:val="32"/>
        </w:rPr>
        <w:t xml:space="preserve">（三）负责促进就业工作，牵头组织实施各项促进就业政策。组织实施统筹城乡的就业发展规划和工作计划，完善公共就业创业服务体系，统筹建立面向城乡劳动者的职业技能培训制度，落实就业援助制度。 </w:t>
      </w:r>
    </w:p>
    <w:p>
      <w:pPr>
        <w:widowControl/>
        <w:spacing w:line="560" w:lineRule="exact"/>
        <w:ind w:firstLine="640" w:firstLineChars="200"/>
        <w:rPr>
          <w:rFonts w:hint="eastAsia" w:ascii="仿宋_GB2312" w:hAnsi="黑体" w:eastAsia="仿宋_GB2312" w:cs="宋体"/>
          <w:bCs/>
          <w:kern w:val="0"/>
          <w:sz w:val="32"/>
          <w:szCs w:val="32"/>
        </w:rPr>
      </w:pPr>
      <w:r>
        <w:rPr>
          <w:rFonts w:hint="eastAsia" w:ascii="仿宋_GB2312" w:hAnsi="黑体" w:eastAsia="仿宋_GB2312" w:cs="宋体"/>
          <w:bCs/>
          <w:kern w:val="0"/>
          <w:sz w:val="32"/>
          <w:szCs w:val="32"/>
        </w:rPr>
        <w:t>（四）统筹推进建立覆盖城乡的多层次社会保障体系。落实养老、失业、工伤等社会保险及其补充保险政策。组织实施养老、失业、工伤等社会保险及其补充保险基金管理和监督制度，编制相关社会保险基金预决算草案。会同有关部门实施全民参保计划。</w:t>
      </w:r>
    </w:p>
    <w:p>
      <w:pPr>
        <w:widowControl/>
        <w:spacing w:line="560" w:lineRule="exact"/>
        <w:ind w:firstLine="640" w:firstLineChars="200"/>
        <w:rPr>
          <w:rFonts w:hint="eastAsia" w:ascii="仿宋_GB2312" w:hAnsi="黑体" w:eastAsia="仿宋_GB2312" w:cs="宋体"/>
          <w:bCs/>
          <w:kern w:val="0"/>
          <w:sz w:val="32"/>
          <w:szCs w:val="32"/>
        </w:rPr>
      </w:pPr>
      <w:r>
        <w:rPr>
          <w:rFonts w:hint="eastAsia" w:ascii="仿宋_GB2312" w:hAnsi="黑体" w:eastAsia="仿宋_GB2312" w:cs="宋体"/>
          <w:bCs/>
          <w:kern w:val="0"/>
          <w:sz w:val="32"/>
          <w:szCs w:val="32"/>
        </w:rPr>
        <w:t>（五）统筹推进劳动人事争议调解仲裁制度和劳动关系政策，完善劳动关系协商协调机制，落实职工工作时间、休息休假和假期制度，实施消除非法使用童工政策和女工、未成年工特殊劳动保护政策。组织实施劳动保障监察，协调劳动者维权工作，依法参与查处重大案件。</w:t>
      </w:r>
    </w:p>
    <w:p>
      <w:pPr>
        <w:widowControl/>
        <w:spacing w:line="560" w:lineRule="exact"/>
        <w:ind w:firstLine="640" w:firstLineChars="200"/>
        <w:rPr>
          <w:rFonts w:hint="eastAsia" w:ascii="仿宋_GB2312" w:hAnsi="黑体" w:eastAsia="仿宋_GB2312" w:cs="宋体"/>
          <w:bCs/>
          <w:kern w:val="0"/>
          <w:sz w:val="32"/>
          <w:szCs w:val="32"/>
        </w:rPr>
      </w:pPr>
      <w:r>
        <w:rPr>
          <w:rFonts w:hint="eastAsia" w:ascii="仿宋_GB2312" w:hAnsi="黑体" w:eastAsia="仿宋_GB2312" w:cs="宋体"/>
          <w:bCs/>
          <w:kern w:val="0"/>
          <w:sz w:val="32"/>
          <w:szCs w:val="32"/>
        </w:rPr>
        <w:t>（六）牵头推进深化职称制度改革，实施专业技术人员管理政策，负责专业技术人才选拔和培养工作。负责设立人才中介服务机构及其业务范围审批，组织实施技能人才培养、评价、使用和激励制度。会同有关部门指导事业单位人事制度改革，组织实施事业单位人员和机关工勤人员管理办法，组织实施专业技术人员管理、职称评审和继续教育工作，负责专业技术人才选拔和培养工作。会同有关部门拟订全县表彰奖励制度，承办县委县政府表彰奖励、评比达标表彰日常管理工作。</w:t>
      </w:r>
    </w:p>
    <w:p>
      <w:pPr>
        <w:widowControl/>
        <w:spacing w:line="560" w:lineRule="exact"/>
        <w:ind w:firstLine="640" w:firstLineChars="200"/>
        <w:rPr>
          <w:rFonts w:hint="eastAsia" w:ascii="仿宋_GB2312" w:hAnsi="黑体" w:eastAsia="仿宋_GB2312" w:cs="宋体"/>
          <w:bCs/>
          <w:kern w:val="0"/>
          <w:sz w:val="32"/>
          <w:szCs w:val="32"/>
        </w:rPr>
      </w:pPr>
      <w:r>
        <w:rPr>
          <w:rFonts w:hint="eastAsia" w:ascii="仿宋_GB2312" w:hAnsi="黑体" w:eastAsia="仿宋_GB2312" w:cs="宋体"/>
          <w:bCs/>
          <w:kern w:val="0"/>
          <w:sz w:val="32"/>
          <w:szCs w:val="32"/>
        </w:rPr>
        <w:t>（七）会同有关部门拟订事业单位人员工资收入分配政策，建立企事业单位人员工资决定、正常增长和支付保障机制。拟订企事业单位人员福利和离退休政策。</w:t>
      </w:r>
    </w:p>
    <w:p>
      <w:pPr>
        <w:widowControl/>
        <w:spacing w:line="560" w:lineRule="exact"/>
        <w:ind w:firstLine="640" w:firstLineChars="200"/>
        <w:rPr>
          <w:rFonts w:hint="eastAsia" w:ascii="仿宋_GB2312" w:hAnsi="黑体" w:eastAsia="仿宋_GB2312" w:cs="宋体"/>
          <w:bCs/>
          <w:kern w:val="0"/>
          <w:sz w:val="32"/>
          <w:szCs w:val="32"/>
        </w:rPr>
      </w:pPr>
      <w:r>
        <w:rPr>
          <w:rFonts w:hint="eastAsia" w:ascii="仿宋_GB2312" w:hAnsi="黑体" w:eastAsia="仿宋_GB2312" w:cs="宋体"/>
          <w:bCs/>
          <w:kern w:val="0"/>
          <w:sz w:val="32"/>
          <w:szCs w:val="32"/>
        </w:rPr>
        <w:t>（八）会同有关部门实施农民工工作的综合性政策和规划，推动相关政策落实，协调解决重点难点问题，维护农民工合法权益。</w:t>
      </w:r>
    </w:p>
    <w:p>
      <w:pPr>
        <w:widowControl/>
        <w:spacing w:line="560" w:lineRule="exact"/>
        <w:ind w:firstLine="640" w:firstLineChars="200"/>
        <w:rPr>
          <w:rFonts w:hint="eastAsia" w:ascii="仿宋_GB2312" w:hAnsi="黑体" w:eastAsia="仿宋_GB2312" w:cs="宋体"/>
          <w:bCs/>
          <w:kern w:val="0"/>
          <w:sz w:val="32"/>
          <w:szCs w:val="32"/>
        </w:rPr>
      </w:pPr>
      <w:r>
        <w:rPr>
          <w:rFonts w:hint="eastAsia" w:ascii="仿宋_GB2312" w:hAnsi="黑体" w:eastAsia="仿宋_GB2312" w:cs="宋体"/>
          <w:bCs/>
          <w:kern w:val="0"/>
          <w:sz w:val="32"/>
          <w:szCs w:val="32"/>
        </w:rPr>
        <w:t>（九）完成县委、县政府交办的其他任务。</w:t>
      </w:r>
    </w:p>
    <w:p>
      <w:pPr>
        <w:widowControl/>
        <w:spacing w:line="560" w:lineRule="exact"/>
        <w:ind w:firstLine="640" w:firstLineChars="200"/>
        <w:rPr>
          <w:rFonts w:hint="eastAsia" w:ascii="仿宋_GB2312" w:hAnsi="黑体" w:eastAsia="仿宋_GB2312" w:cs="宋体"/>
          <w:bCs/>
          <w:kern w:val="0"/>
          <w:sz w:val="32"/>
          <w:szCs w:val="32"/>
        </w:rPr>
      </w:pPr>
      <w:r>
        <w:rPr>
          <w:rFonts w:hint="eastAsia" w:ascii="仿宋_GB2312" w:hAnsi="黑体" w:eastAsia="仿宋_GB2312" w:cs="宋体"/>
          <w:bCs/>
          <w:kern w:val="0"/>
          <w:sz w:val="32"/>
          <w:szCs w:val="32"/>
        </w:rPr>
        <w:t>（十）职能转变。深入推进简政放权、放管结合、优化服务改革，进一步减少行政审批事项，规范和优化对外办事事项，减少职业资格许可和认定等审批事项，实行国家职业资格目录清单管理，加强事中事后监管，创新就业和社会保障等公共服务方式，加强信息共享，提高公共服务水平。</w:t>
      </w:r>
    </w:p>
    <w:p>
      <w:pPr>
        <w:widowControl/>
        <w:spacing w:line="560" w:lineRule="exact"/>
        <w:ind w:firstLine="640" w:firstLineChars="200"/>
        <w:rPr>
          <w:rFonts w:ascii="黑体" w:hAnsi="黑体" w:eastAsia="黑体" w:cs="宋体"/>
          <w:bCs/>
          <w:kern w:val="0"/>
          <w:sz w:val="32"/>
          <w:szCs w:val="32"/>
        </w:rPr>
      </w:pPr>
      <w:r>
        <w:rPr>
          <w:rFonts w:hint="eastAsia" w:ascii="黑体" w:hAnsi="黑体" w:eastAsia="黑体" w:cs="宋体"/>
          <w:bCs/>
          <w:kern w:val="0"/>
          <w:sz w:val="32"/>
          <w:szCs w:val="32"/>
        </w:rPr>
        <w:t>三、行政权力事项及依据</w:t>
      </w:r>
    </w:p>
    <w:p>
      <w:pPr>
        <w:spacing w:line="560" w:lineRule="exact"/>
        <w:ind w:firstLine="640" w:firstLineChars="200"/>
        <w:rPr>
          <w:rFonts w:ascii="楷体" w:hAnsi="楷体" w:eastAsia="楷体" w:cs="华文行楷"/>
          <w:kern w:val="0"/>
          <w:sz w:val="32"/>
          <w:szCs w:val="32"/>
        </w:rPr>
      </w:pPr>
      <w:r>
        <w:rPr>
          <w:rFonts w:hint="eastAsia" w:ascii="楷体" w:hAnsi="楷体" w:eastAsia="楷体" w:cs="华文行楷"/>
          <w:kern w:val="0"/>
          <w:sz w:val="32"/>
          <w:szCs w:val="32"/>
        </w:rPr>
        <w:t>（一）行政审批（共6项）</w:t>
      </w:r>
    </w:p>
    <w:p>
      <w:pPr>
        <w:spacing w:line="560" w:lineRule="exact"/>
        <w:ind w:firstLine="640" w:firstLineChars="200"/>
        <w:rPr>
          <w:rFonts w:ascii="仿宋" w:hAnsi="仿宋" w:eastAsia="仿宋" w:cs="华文行楷"/>
          <w:kern w:val="0"/>
          <w:sz w:val="32"/>
          <w:szCs w:val="32"/>
        </w:rPr>
      </w:pPr>
      <w:r>
        <w:rPr>
          <w:rFonts w:ascii="仿宋" w:hAnsi="仿宋" w:eastAsia="仿宋" w:cs="华文行楷"/>
          <w:kern w:val="0"/>
          <w:sz w:val="32"/>
          <w:szCs w:val="32"/>
        </w:rPr>
        <w:t>1</w:t>
      </w:r>
      <w:r>
        <w:rPr>
          <w:rFonts w:hint="eastAsia" w:ascii="仿宋" w:hAnsi="仿宋" w:eastAsia="仿宋" w:cs="华文行楷"/>
          <w:kern w:val="0"/>
          <w:sz w:val="32"/>
          <w:szCs w:val="32"/>
        </w:rPr>
        <w:t>、特殊工时审批</w:t>
      </w:r>
    </w:p>
    <w:p>
      <w:pPr>
        <w:widowControl/>
        <w:spacing w:line="560" w:lineRule="exact"/>
        <w:ind w:firstLine="560" w:firstLineChars="200"/>
        <w:rPr>
          <w:rFonts w:ascii="仿宋" w:hAnsi="仿宋" w:eastAsia="仿宋" w:cs="宋体"/>
          <w:kern w:val="0"/>
          <w:sz w:val="28"/>
          <w:szCs w:val="28"/>
        </w:rPr>
      </w:pPr>
      <w:r>
        <w:rPr>
          <w:rFonts w:hint="eastAsia" w:ascii="仿宋" w:hAnsi="仿宋" w:eastAsia="仿宋" w:cs="宋体"/>
          <w:kern w:val="0"/>
          <w:sz w:val="28"/>
          <w:szCs w:val="28"/>
        </w:rPr>
        <w:t>依据：《中华人民共和国劳动法》第</w:t>
      </w:r>
      <w:r>
        <w:rPr>
          <w:rFonts w:ascii="仿宋" w:hAnsi="仿宋" w:eastAsia="仿宋" w:cs="宋体"/>
          <w:kern w:val="0"/>
          <w:sz w:val="28"/>
          <w:szCs w:val="28"/>
        </w:rPr>
        <w:t>39</w:t>
      </w:r>
      <w:r>
        <w:rPr>
          <w:rFonts w:hint="eastAsia" w:ascii="仿宋" w:hAnsi="仿宋" w:eastAsia="仿宋" w:cs="宋体"/>
          <w:kern w:val="0"/>
          <w:sz w:val="28"/>
          <w:szCs w:val="28"/>
        </w:rPr>
        <w:t>条（主席令第</w:t>
      </w:r>
      <w:r>
        <w:rPr>
          <w:rFonts w:ascii="仿宋" w:hAnsi="仿宋" w:eastAsia="仿宋" w:cs="宋体"/>
          <w:kern w:val="0"/>
          <w:sz w:val="28"/>
          <w:szCs w:val="28"/>
        </w:rPr>
        <w:t>28</w:t>
      </w:r>
      <w:r>
        <w:rPr>
          <w:rFonts w:hint="eastAsia" w:ascii="仿宋" w:hAnsi="仿宋" w:eastAsia="仿宋" w:cs="宋体"/>
          <w:kern w:val="0"/>
          <w:sz w:val="28"/>
          <w:szCs w:val="28"/>
        </w:rPr>
        <w:t>号</w:t>
      </w:r>
      <w:r>
        <w:rPr>
          <w:rFonts w:ascii="仿宋" w:hAnsi="仿宋" w:eastAsia="仿宋" w:cs="宋体"/>
          <w:kern w:val="0"/>
          <w:sz w:val="28"/>
          <w:szCs w:val="28"/>
        </w:rPr>
        <w:t>1994.7.5</w:t>
      </w:r>
      <w:r>
        <w:rPr>
          <w:rFonts w:hint="eastAsia" w:ascii="仿宋" w:hAnsi="仿宋" w:eastAsia="仿宋" w:cs="宋体"/>
          <w:kern w:val="0"/>
          <w:sz w:val="28"/>
          <w:szCs w:val="28"/>
        </w:rPr>
        <w:t>）《中华人民共和国劳动法》（主席令第</w:t>
      </w:r>
      <w:r>
        <w:rPr>
          <w:rFonts w:ascii="仿宋" w:hAnsi="仿宋" w:eastAsia="仿宋" w:cs="宋体"/>
          <w:kern w:val="0"/>
          <w:sz w:val="28"/>
          <w:szCs w:val="28"/>
        </w:rPr>
        <w:t>28</w:t>
      </w:r>
      <w:r>
        <w:rPr>
          <w:rFonts w:hint="eastAsia" w:ascii="仿宋" w:hAnsi="仿宋" w:eastAsia="仿宋" w:cs="宋体"/>
          <w:kern w:val="0"/>
          <w:sz w:val="28"/>
          <w:szCs w:val="28"/>
        </w:rPr>
        <w:t>号</w:t>
      </w:r>
      <w:r>
        <w:rPr>
          <w:rFonts w:ascii="仿宋" w:hAnsi="仿宋" w:eastAsia="仿宋" w:cs="仿宋"/>
          <w:bCs/>
          <w:kern w:val="0"/>
          <w:sz w:val="28"/>
          <w:szCs w:val="28"/>
        </w:rPr>
        <w:t>2009</w:t>
      </w:r>
      <w:r>
        <w:rPr>
          <w:rFonts w:hint="eastAsia" w:ascii="仿宋" w:hAnsi="仿宋" w:eastAsia="仿宋" w:cs="仿宋"/>
          <w:bCs/>
          <w:kern w:val="0"/>
          <w:sz w:val="28"/>
          <w:szCs w:val="28"/>
        </w:rPr>
        <w:t>年</w:t>
      </w:r>
      <w:r>
        <w:rPr>
          <w:rFonts w:ascii="仿宋" w:hAnsi="仿宋" w:eastAsia="仿宋" w:cs="仿宋"/>
          <w:bCs/>
          <w:kern w:val="0"/>
          <w:sz w:val="28"/>
          <w:szCs w:val="28"/>
        </w:rPr>
        <w:t>8</w:t>
      </w:r>
      <w:r>
        <w:rPr>
          <w:rFonts w:hint="eastAsia" w:ascii="仿宋" w:hAnsi="仿宋" w:eastAsia="仿宋" w:cs="仿宋"/>
          <w:bCs/>
          <w:kern w:val="0"/>
          <w:sz w:val="28"/>
          <w:szCs w:val="28"/>
        </w:rPr>
        <w:t>月</w:t>
      </w:r>
      <w:r>
        <w:rPr>
          <w:rFonts w:ascii="仿宋" w:hAnsi="仿宋" w:eastAsia="仿宋" w:cs="仿宋"/>
          <w:bCs/>
          <w:kern w:val="0"/>
          <w:sz w:val="28"/>
          <w:szCs w:val="28"/>
        </w:rPr>
        <w:t>27</w:t>
      </w:r>
      <w:r>
        <w:rPr>
          <w:rFonts w:hint="eastAsia" w:ascii="仿宋" w:hAnsi="仿宋" w:eastAsia="仿宋" w:cs="仿宋"/>
          <w:bCs/>
          <w:kern w:val="0"/>
          <w:sz w:val="28"/>
          <w:szCs w:val="28"/>
        </w:rPr>
        <w:t>日修正</w:t>
      </w:r>
      <w:r>
        <w:rPr>
          <w:rFonts w:hint="eastAsia" w:ascii="仿宋" w:hAnsi="仿宋" w:eastAsia="仿宋" w:cs="宋体"/>
          <w:kern w:val="0"/>
          <w:sz w:val="28"/>
          <w:szCs w:val="28"/>
        </w:rPr>
        <w:t>）第</w:t>
      </w:r>
      <w:r>
        <w:rPr>
          <w:rFonts w:ascii="仿宋" w:hAnsi="仿宋" w:eastAsia="仿宋" w:cs="宋体"/>
          <w:kern w:val="0"/>
          <w:sz w:val="28"/>
          <w:szCs w:val="28"/>
        </w:rPr>
        <w:t>39</w:t>
      </w:r>
      <w:r>
        <w:rPr>
          <w:rFonts w:hint="eastAsia" w:ascii="仿宋" w:hAnsi="仿宋" w:eastAsia="仿宋" w:cs="宋体"/>
          <w:kern w:val="0"/>
          <w:sz w:val="28"/>
          <w:szCs w:val="28"/>
        </w:rPr>
        <w:t>条：“企业因生产特点不能实行本法第三十六条、第三十八条规定的，经劳动行政部门批准，可以实行其他工作和休息办法。”</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2、职业介绍机构资格认定审批（不含：设立中外合资、合作）</w:t>
      </w:r>
    </w:p>
    <w:p>
      <w:pPr>
        <w:spacing w:line="56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行政许可制度。开办职业介绍机构或其他机构开展职业介绍活动，须依据：《国务院对确需保留的行政审批项目设定行政许可的决定》（国务院令第412号 2004.6.29）</w:t>
      </w:r>
    </w:p>
    <w:p>
      <w:pPr>
        <w:spacing w:line="56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《劳动力市场管理规定》（劳动和社会保障部令第10号2000.11.29）第17条 职业介绍实行行政许可制度。开办职业介绍机构或其他机构开展职业介绍活动，须经劳动保障行政部门批准。</w:t>
      </w:r>
    </w:p>
    <w:p>
      <w:pPr>
        <w:spacing w:line="56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《中外合资中外合作职业介绍机构设立管理暂行规定》（劳动和社会保障部 国家工商行政管理总局第14号  2001.5.8）第3条 第二款设立中外合资、中外合作职业介绍机构应当经省级人民政府劳动保障行政部门和省级人民政府外经贸行政部门批准。</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3、职工工伤认定</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依据：《工伤保险条例》（国务院令第586号　2010.12.20）第17条职工发生事故伤害或者按照职业病防治法规定被诊断、鉴定为职业病，所在单位应当自事故伤害发生之日或者被诊断、鉴定为职业病之日起30日内，向统筹地区社会保险行政部门提出工伤认定申请。遇有特殊情况，经报社会保险行政部门同意，申请时限可以适当延长。</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第20条 社会保险行政部门应当自受理工伤认定申请之日起60日内作出工伤认定的决定，并书面通知申请工伤认定的职工或者其近亲属和该职工所在单位。</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《青海省行政许可审批项目及行政许可实施主体目录》和《青海省保留的非行政许可审批项目目录》（青海省人民政府令第52号 2005.12.6）。</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《工伤保险条例》(国务院令第586号2010.12.20)第23条 劳动能力鉴定由用人单位、工伤职工或者其近亲属向设区的市级劳动能力鉴定委员会提出申请，并提供工伤认定决定和职工工伤医疗的有关资料。</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4.劳务派遣经营许可</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依据：《</w:t>
      </w:r>
      <w:bookmarkStart w:id="0" w:name="_GoBack"/>
      <w:bookmarkEnd w:id="0"/>
      <w:r>
        <w:rPr>
          <w:rFonts w:hint="eastAsia" w:ascii="仿宋" w:hAnsi="仿宋" w:eastAsia="仿宋"/>
          <w:sz w:val="28"/>
          <w:szCs w:val="28"/>
          <w:lang w:eastAsia="zh-CN"/>
        </w:rPr>
        <w:t>中华人民共和国</w:t>
      </w:r>
      <w:r>
        <w:rPr>
          <w:rFonts w:hint="eastAsia" w:ascii="仿宋" w:hAnsi="仿宋" w:eastAsia="仿宋"/>
          <w:sz w:val="28"/>
          <w:szCs w:val="28"/>
        </w:rPr>
        <w:t>劳动合同法》(主席令第73号2012.12.28)第57条第2款  经营劳务派遣业务，应当向劳动行政部门依法申请行政许可；经许可的，依法办理相应的公司登记。未经许可，任何单位和个人不得经营劳务派遣业务。</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人力资源社会保障部《劳务派遣行政许可实施办法》（部令2013年第19号令）第六条 经营劳务派遣业务，应当向所在地有许可管辖权的人力资源社会保障行政部门依法申请行政许可。</w:t>
      </w:r>
    </w:p>
    <w:p>
      <w:pPr>
        <w:spacing w:line="56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rPr>
        <w:t>5.《失业证》核发</w:t>
      </w:r>
    </w:p>
    <w:p>
      <w:pPr>
        <w:spacing w:line="560" w:lineRule="exact"/>
        <w:ind w:firstLine="560" w:firstLineChars="200"/>
        <w:rPr>
          <w:rFonts w:hint="eastAsia" w:ascii="仿宋_GB2312" w:hAnsi="仿宋" w:eastAsia="仿宋_GB2312"/>
          <w:color w:val="auto"/>
          <w:sz w:val="28"/>
          <w:szCs w:val="32"/>
        </w:rPr>
      </w:pPr>
      <w:r>
        <w:rPr>
          <w:rFonts w:hint="eastAsia" w:ascii="仿宋_GB2312" w:hAnsi="仿宋" w:eastAsia="仿宋_GB2312"/>
          <w:color w:val="auto"/>
          <w:sz w:val="28"/>
          <w:szCs w:val="32"/>
        </w:rPr>
        <w:t>依据：2013年省政府98号令</w:t>
      </w:r>
    </w:p>
    <w:p>
      <w:pPr>
        <w:spacing w:line="56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rPr>
        <w:t>6、经营性人力资源服务机构审批</w:t>
      </w:r>
    </w:p>
    <w:p>
      <w:pPr>
        <w:spacing w:line="560" w:lineRule="exact"/>
        <w:ind w:firstLine="560" w:firstLineChars="200"/>
        <w:rPr>
          <w:rFonts w:hint="eastAsia" w:ascii="仿宋_GB2312" w:hAnsi="仿宋" w:eastAsia="仿宋_GB2312"/>
          <w:color w:val="auto"/>
          <w:sz w:val="42"/>
          <w:szCs w:val="32"/>
        </w:rPr>
      </w:pPr>
      <w:r>
        <w:rPr>
          <w:rFonts w:hint="eastAsia" w:ascii="仿宋_GB2312" w:hAnsi="宋体" w:eastAsia="仿宋_GB2312" w:cs="宋体"/>
          <w:color w:val="auto"/>
          <w:kern w:val="0"/>
          <w:sz w:val="28"/>
          <w:szCs w:val="18"/>
        </w:rPr>
        <w:t>国务院对确需保留的行政审批项目设定行政许可的决定》（国务院令第412号）第86项</w:t>
      </w:r>
    </w:p>
    <w:p>
      <w:pPr>
        <w:widowControl/>
        <w:spacing w:line="560" w:lineRule="exact"/>
        <w:ind w:firstLine="640" w:firstLineChars="200"/>
        <w:rPr>
          <w:rFonts w:ascii="楷体" w:hAnsi="楷体" w:eastAsia="楷体" w:cs="华文行楷"/>
          <w:kern w:val="0"/>
          <w:sz w:val="32"/>
          <w:szCs w:val="32"/>
        </w:rPr>
      </w:pPr>
      <w:r>
        <w:rPr>
          <w:rFonts w:ascii="楷体" w:hAnsi="楷体" w:eastAsia="楷体" w:cs="华文行楷"/>
          <w:kern w:val="0"/>
          <w:sz w:val="32"/>
          <w:szCs w:val="32"/>
        </w:rPr>
        <w:t>(</w:t>
      </w:r>
      <w:r>
        <w:rPr>
          <w:rFonts w:hint="eastAsia" w:ascii="楷体" w:hAnsi="楷体" w:eastAsia="楷体" w:cs="华文行楷"/>
          <w:kern w:val="0"/>
          <w:sz w:val="32"/>
          <w:szCs w:val="32"/>
        </w:rPr>
        <w:t>二）行政强制（共</w:t>
      </w:r>
      <w:r>
        <w:rPr>
          <w:rFonts w:ascii="楷体" w:hAnsi="楷体" w:eastAsia="楷体" w:cs="华文行楷"/>
          <w:kern w:val="0"/>
          <w:sz w:val="32"/>
          <w:szCs w:val="32"/>
        </w:rPr>
        <w:t>2</w:t>
      </w:r>
      <w:r>
        <w:rPr>
          <w:rFonts w:hint="eastAsia" w:ascii="楷体" w:hAnsi="楷体" w:eastAsia="楷体" w:cs="华文行楷"/>
          <w:kern w:val="0"/>
          <w:sz w:val="32"/>
          <w:szCs w:val="32"/>
        </w:rPr>
        <w:t>项）</w:t>
      </w:r>
    </w:p>
    <w:p>
      <w:pPr>
        <w:widowControl/>
        <w:spacing w:line="560" w:lineRule="exact"/>
        <w:ind w:firstLine="640" w:firstLineChars="200"/>
        <w:rPr>
          <w:rFonts w:ascii="仿宋" w:hAnsi="仿宋" w:eastAsia="仿宋" w:cs="仿宋"/>
          <w:bCs/>
          <w:kern w:val="0"/>
          <w:sz w:val="32"/>
          <w:szCs w:val="32"/>
        </w:rPr>
      </w:pPr>
      <w:r>
        <w:rPr>
          <w:rFonts w:ascii="仿宋" w:hAnsi="仿宋" w:eastAsia="仿宋" w:cs="仿宋"/>
          <w:bCs/>
          <w:kern w:val="0"/>
          <w:sz w:val="32"/>
          <w:szCs w:val="32"/>
        </w:rPr>
        <w:t>1.</w:t>
      </w:r>
      <w:r>
        <w:rPr>
          <w:rFonts w:hint="eastAsia" w:ascii="仿宋" w:hAnsi="仿宋" w:eastAsia="仿宋" w:cs="仿宋"/>
          <w:bCs/>
          <w:kern w:val="0"/>
          <w:sz w:val="32"/>
          <w:szCs w:val="32"/>
        </w:rPr>
        <w:t>缴费单位逾期拒不缴纳社会保险费、滞纳金的</w:t>
      </w:r>
    </w:p>
    <w:p>
      <w:pPr>
        <w:widowControl/>
        <w:spacing w:line="560" w:lineRule="exact"/>
        <w:ind w:firstLine="560" w:firstLineChars="200"/>
        <w:rPr>
          <w:rFonts w:ascii="仿宋" w:hAnsi="仿宋" w:eastAsia="仿宋" w:cs="仿宋"/>
          <w:bCs/>
          <w:kern w:val="0"/>
          <w:sz w:val="28"/>
          <w:szCs w:val="28"/>
        </w:rPr>
      </w:pPr>
      <w:r>
        <w:rPr>
          <w:rFonts w:hint="eastAsia" w:ascii="仿宋" w:hAnsi="仿宋" w:eastAsia="仿宋" w:cs="仿宋"/>
          <w:kern w:val="0"/>
          <w:sz w:val="28"/>
          <w:szCs w:val="28"/>
        </w:rPr>
        <w:t>依据：</w:t>
      </w:r>
      <w:r>
        <w:rPr>
          <w:rFonts w:hint="eastAsia" w:ascii="仿宋" w:hAnsi="仿宋" w:eastAsia="仿宋" w:cs="仿宋"/>
          <w:bCs/>
          <w:kern w:val="0"/>
          <w:sz w:val="28"/>
          <w:szCs w:val="28"/>
        </w:rPr>
        <w:t>《社会保险费征缴暂行条例》</w:t>
      </w:r>
      <w:r>
        <w:rPr>
          <w:rFonts w:ascii="仿宋" w:hAnsi="仿宋" w:eastAsia="仿宋" w:cs="仿宋"/>
          <w:bCs/>
          <w:kern w:val="0"/>
          <w:sz w:val="28"/>
          <w:szCs w:val="28"/>
        </w:rPr>
        <w:t>(</w:t>
      </w:r>
      <w:r>
        <w:rPr>
          <w:rFonts w:hint="eastAsia" w:ascii="仿宋" w:hAnsi="仿宋" w:eastAsia="仿宋" w:cs="仿宋"/>
          <w:bCs/>
          <w:kern w:val="0"/>
          <w:sz w:val="28"/>
          <w:szCs w:val="28"/>
        </w:rPr>
        <w:t>国务院令第</w:t>
      </w:r>
      <w:r>
        <w:rPr>
          <w:rFonts w:ascii="仿宋" w:hAnsi="仿宋" w:eastAsia="仿宋" w:cs="仿宋"/>
          <w:bCs/>
          <w:kern w:val="0"/>
          <w:sz w:val="28"/>
          <w:szCs w:val="28"/>
        </w:rPr>
        <w:t>259</w:t>
      </w:r>
      <w:r>
        <w:rPr>
          <w:rFonts w:hint="eastAsia" w:ascii="仿宋" w:hAnsi="仿宋" w:eastAsia="仿宋" w:cs="仿宋"/>
          <w:bCs/>
          <w:kern w:val="0"/>
          <w:sz w:val="28"/>
          <w:szCs w:val="28"/>
        </w:rPr>
        <w:t>号</w:t>
      </w:r>
      <w:r>
        <w:rPr>
          <w:rFonts w:ascii="仿宋" w:hAnsi="仿宋" w:eastAsia="仿宋" w:cs="仿宋"/>
          <w:bCs/>
          <w:kern w:val="0"/>
          <w:sz w:val="28"/>
          <w:szCs w:val="28"/>
        </w:rPr>
        <w:t>1999.1.22)</w:t>
      </w:r>
      <w:r>
        <w:rPr>
          <w:rFonts w:hint="eastAsia" w:ascii="仿宋" w:hAnsi="仿宋" w:eastAsia="仿宋" w:cs="仿宋"/>
          <w:bCs/>
          <w:kern w:val="0"/>
          <w:sz w:val="28"/>
          <w:szCs w:val="28"/>
        </w:rPr>
        <w:t>第</w:t>
      </w:r>
      <w:r>
        <w:rPr>
          <w:rFonts w:ascii="仿宋" w:hAnsi="仿宋" w:eastAsia="仿宋" w:cs="仿宋"/>
          <w:bCs/>
          <w:kern w:val="0"/>
          <w:sz w:val="28"/>
          <w:szCs w:val="28"/>
        </w:rPr>
        <w:t>26</w:t>
      </w:r>
      <w:r>
        <w:rPr>
          <w:rFonts w:hint="eastAsia" w:ascii="仿宋" w:hAnsi="仿宋" w:eastAsia="仿宋" w:cs="仿宋"/>
          <w:bCs/>
          <w:kern w:val="0"/>
          <w:sz w:val="28"/>
          <w:szCs w:val="28"/>
        </w:rPr>
        <w:t>条缴费单位逾期拒不缴纳社会保险费、滞纳金的，由劳动保障行政部门或者税务机关申请人民法院依法强制征缴。</w:t>
      </w:r>
    </w:p>
    <w:p>
      <w:pPr>
        <w:widowControl/>
        <w:spacing w:line="560" w:lineRule="exact"/>
        <w:ind w:firstLine="640" w:firstLineChars="200"/>
        <w:rPr>
          <w:rFonts w:ascii="仿宋" w:hAnsi="仿宋" w:eastAsia="仿宋" w:cs="仿宋"/>
          <w:bCs/>
          <w:kern w:val="0"/>
          <w:sz w:val="32"/>
          <w:szCs w:val="32"/>
        </w:rPr>
      </w:pPr>
      <w:r>
        <w:rPr>
          <w:rFonts w:ascii="仿宋" w:hAnsi="仿宋" w:eastAsia="仿宋" w:cs="仿宋"/>
          <w:bCs/>
          <w:kern w:val="0"/>
          <w:sz w:val="32"/>
          <w:szCs w:val="32"/>
        </w:rPr>
        <w:t>2.</w:t>
      </w:r>
      <w:r>
        <w:rPr>
          <w:rFonts w:hint="eastAsia" w:ascii="仿宋" w:hAnsi="仿宋" w:eastAsia="仿宋" w:cs="仿宋"/>
          <w:bCs/>
          <w:kern w:val="0"/>
          <w:sz w:val="32"/>
          <w:szCs w:val="32"/>
        </w:rPr>
        <w:t>用人单位未按时足额偿还先行支付的工伤保险待遇，且未提供担保的</w:t>
      </w:r>
    </w:p>
    <w:p>
      <w:pPr>
        <w:widowControl/>
        <w:spacing w:line="560" w:lineRule="exact"/>
        <w:ind w:firstLine="560" w:firstLineChars="200"/>
        <w:rPr>
          <w:rFonts w:ascii="仿宋" w:hAnsi="仿宋" w:eastAsia="仿宋" w:cs="仿宋"/>
          <w:bCs/>
          <w:kern w:val="0"/>
          <w:sz w:val="28"/>
          <w:szCs w:val="28"/>
        </w:rPr>
      </w:pPr>
      <w:r>
        <w:rPr>
          <w:rFonts w:hint="eastAsia" w:ascii="仿宋" w:hAnsi="仿宋" w:eastAsia="仿宋" w:cs="仿宋"/>
          <w:kern w:val="0"/>
          <w:sz w:val="28"/>
          <w:szCs w:val="28"/>
        </w:rPr>
        <w:t>依据：</w:t>
      </w:r>
      <w:r>
        <w:rPr>
          <w:rFonts w:hint="eastAsia" w:ascii="仿宋" w:hAnsi="仿宋" w:eastAsia="仿宋" w:cs="仿宋"/>
          <w:bCs/>
          <w:kern w:val="0"/>
          <w:sz w:val="28"/>
          <w:szCs w:val="28"/>
        </w:rPr>
        <w:t>《社会保险基金先行支付暂行办法》（人力资源和社会保障部令第</w:t>
      </w:r>
      <w:r>
        <w:rPr>
          <w:rFonts w:ascii="仿宋" w:hAnsi="仿宋" w:eastAsia="仿宋" w:cs="仿宋"/>
          <w:bCs/>
          <w:kern w:val="0"/>
          <w:sz w:val="28"/>
          <w:szCs w:val="28"/>
        </w:rPr>
        <w:t>15</w:t>
      </w:r>
      <w:r>
        <w:rPr>
          <w:rFonts w:hint="eastAsia" w:ascii="仿宋" w:hAnsi="仿宋" w:eastAsia="仿宋" w:cs="仿宋"/>
          <w:bCs/>
          <w:kern w:val="0"/>
          <w:sz w:val="28"/>
          <w:szCs w:val="28"/>
        </w:rPr>
        <w:t>令</w:t>
      </w:r>
      <w:r>
        <w:rPr>
          <w:rFonts w:ascii="仿宋" w:hAnsi="仿宋" w:eastAsia="仿宋" w:cs="仿宋"/>
          <w:bCs/>
          <w:kern w:val="0"/>
          <w:sz w:val="28"/>
          <w:szCs w:val="28"/>
        </w:rPr>
        <w:t>2011.7.</w:t>
      </w:r>
      <w:r>
        <w:rPr>
          <w:rFonts w:hint="eastAsia" w:ascii="仿宋" w:hAnsi="仿宋" w:eastAsia="仿宋" w:cs="仿宋"/>
          <w:bCs/>
          <w:kern w:val="0"/>
          <w:sz w:val="28"/>
          <w:szCs w:val="28"/>
        </w:rPr>
        <w:t>）第</w:t>
      </w:r>
      <w:r>
        <w:rPr>
          <w:rFonts w:ascii="仿宋" w:hAnsi="仿宋" w:eastAsia="仿宋" w:cs="仿宋"/>
          <w:bCs/>
          <w:kern w:val="0"/>
          <w:sz w:val="28"/>
          <w:szCs w:val="28"/>
        </w:rPr>
        <w:t>13</w:t>
      </w:r>
      <w:r>
        <w:rPr>
          <w:rFonts w:hint="eastAsia" w:ascii="仿宋" w:hAnsi="仿宋" w:eastAsia="仿宋" w:cs="仿宋"/>
          <w:bCs/>
          <w:kern w:val="0"/>
          <w:sz w:val="28"/>
          <w:szCs w:val="28"/>
        </w:rPr>
        <w:t>条用人单位逾期不偿还的，社会保险经办机构可以按照社会保险法第六十三条的规定，向银行和其他金额机构查询其存款帐户，申请县级以上社会保险行政部门作出划拨应偿还款项的决定，并书面通知用人单位开户银行或者其他金额机构划拨其应当偿还的数额</w:t>
      </w:r>
    </w:p>
    <w:p>
      <w:pPr>
        <w:widowControl/>
        <w:spacing w:line="560" w:lineRule="exact"/>
        <w:ind w:firstLine="560" w:firstLineChars="200"/>
        <w:rPr>
          <w:rFonts w:ascii="仿宋" w:hAnsi="仿宋" w:eastAsia="仿宋" w:cs="仿宋"/>
          <w:bCs/>
          <w:kern w:val="0"/>
          <w:sz w:val="28"/>
          <w:szCs w:val="28"/>
        </w:rPr>
      </w:pPr>
      <w:r>
        <w:rPr>
          <w:rFonts w:hint="eastAsia" w:ascii="仿宋" w:hAnsi="仿宋" w:eastAsia="仿宋" w:cs="仿宋"/>
          <w:bCs/>
          <w:kern w:val="0"/>
          <w:sz w:val="28"/>
          <w:szCs w:val="28"/>
        </w:rPr>
        <w:t>用人单位未按时足额偿还且未提供担保的，社会保险经办机构可以申请人民法院扣押、查封、拍卖其价值相当于应当偿还数额的财产，以拍卖所得偿所欠数额。</w:t>
      </w:r>
    </w:p>
    <w:p>
      <w:pPr>
        <w:widowControl/>
        <w:spacing w:line="560" w:lineRule="exact"/>
        <w:ind w:firstLine="320" w:firstLineChars="100"/>
        <w:rPr>
          <w:rFonts w:ascii="楷体" w:hAnsi="楷体" w:eastAsia="楷体" w:cs="华文行楷"/>
          <w:kern w:val="0"/>
          <w:sz w:val="32"/>
          <w:szCs w:val="32"/>
        </w:rPr>
      </w:pPr>
      <w:r>
        <w:rPr>
          <w:rFonts w:hint="eastAsia" w:ascii="楷体" w:hAnsi="楷体" w:eastAsia="楷体" w:cs="华文行楷"/>
          <w:kern w:val="0"/>
          <w:sz w:val="32"/>
          <w:szCs w:val="32"/>
        </w:rPr>
        <w:t>（</w:t>
      </w:r>
      <w:r>
        <w:rPr>
          <w:rFonts w:hint="eastAsia" w:ascii="楷体" w:hAnsi="楷体" w:eastAsia="楷体" w:cs="华文行楷"/>
          <w:kern w:val="0"/>
          <w:sz w:val="32"/>
          <w:szCs w:val="32"/>
          <w:lang w:eastAsia="zh-CN"/>
        </w:rPr>
        <w:t>三</w:t>
      </w:r>
      <w:r>
        <w:rPr>
          <w:rFonts w:hint="eastAsia" w:ascii="楷体" w:hAnsi="楷体" w:eastAsia="楷体" w:cs="华文行楷"/>
          <w:kern w:val="0"/>
          <w:sz w:val="32"/>
          <w:szCs w:val="32"/>
        </w:rPr>
        <w:t>）行政征收（共3项）</w:t>
      </w:r>
    </w:p>
    <w:p>
      <w:pPr>
        <w:widowControl/>
        <w:spacing w:line="560" w:lineRule="exact"/>
        <w:ind w:firstLine="640" w:firstLineChars="200"/>
        <w:rPr>
          <w:rFonts w:ascii="仿宋" w:hAnsi="仿宋" w:eastAsia="仿宋" w:cs="仿宋"/>
          <w:bCs/>
          <w:kern w:val="0"/>
          <w:sz w:val="32"/>
          <w:szCs w:val="32"/>
        </w:rPr>
      </w:pPr>
      <w:r>
        <w:rPr>
          <w:rFonts w:ascii="仿宋" w:hAnsi="仿宋" w:eastAsia="仿宋" w:cs="仿宋"/>
          <w:bCs/>
          <w:kern w:val="0"/>
          <w:sz w:val="32"/>
          <w:szCs w:val="32"/>
        </w:rPr>
        <w:t>1.</w:t>
      </w:r>
      <w:r>
        <w:rPr>
          <w:rFonts w:hint="eastAsia" w:ascii="仿宋" w:hAnsi="仿宋" w:eastAsia="仿宋" w:cs="仿宋"/>
          <w:bCs/>
          <w:kern w:val="0"/>
          <w:sz w:val="32"/>
          <w:szCs w:val="32"/>
        </w:rPr>
        <w:t>养老保险费</w:t>
      </w:r>
    </w:p>
    <w:p>
      <w:pPr>
        <w:widowControl/>
        <w:spacing w:line="560" w:lineRule="exact"/>
        <w:ind w:firstLine="560" w:firstLineChars="200"/>
        <w:rPr>
          <w:rFonts w:ascii="仿宋" w:hAnsi="仿宋" w:eastAsia="仿宋" w:cs="仿宋"/>
          <w:bCs/>
          <w:kern w:val="0"/>
          <w:sz w:val="28"/>
          <w:szCs w:val="28"/>
        </w:rPr>
      </w:pPr>
      <w:r>
        <w:rPr>
          <w:rFonts w:hint="eastAsia" w:ascii="仿宋" w:hAnsi="仿宋" w:eastAsia="仿宋" w:cs="仿宋"/>
          <w:kern w:val="0"/>
          <w:sz w:val="28"/>
          <w:szCs w:val="28"/>
        </w:rPr>
        <w:t>依据：</w:t>
      </w:r>
      <w:r>
        <w:rPr>
          <w:rFonts w:hint="eastAsia" w:ascii="仿宋" w:hAnsi="仿宋" w:eastAsia="仿宋" w:cs="仿宋"/>
          <w:bCs/>
          <w:kern w:val="0"/>
          <w:sz w:val="28"/>
          <w:szCs w:val="28"/>
        </w:rPr>
        <w:t>《社会保险费征缴暂行条例》</w:t>
      </w:r>
      <w:r>
        <w:rPr>
          <w:rFonts w:ascii="仿宋" w:hAnsi="仿宋" w:eastAsia="仿宋" w:cs="仿宋"/>
          <w:bCs/>
          <w:kern w:val="0"/>
          <w:sz w:val="28"/>
          <w:szCs w:val="28"/>
        </w:rPr>
        <w:t>(</w:t>
      </w:r>
      <w:r>
        <w:rPr>
          <w:rFonts w:hint="eastAsia" w:ascii="仿宋" w:hAnsi="仿宋" w:eastAsia="仿宋" w:cs="仿宋"/>
          <w:bCs/>
          <w:kern w:val="0"/>
          <w:sz w:val="28"/>
          <w:szCs w:val="28"/>
        </w:rPr>
        <w:t>国务院令第</w:t>
      </w:r>
      <w:r>
        <w:rPr>
          <w:rFonts w:ascii="仿宋" w:hAnsi="仿宋" w:eastAsia="仿宋" w:cs="仿宋"/>
          <w:bCs/>
          <w:kern w:val="0"/>
          <w:sz w:val="28"/>
          <w:szCs w:val="28"/>
        </w:rPr>
        <w:t>259</w:t>
      </w:r>
      <w:r>
        <w:rPr>
          <w:rFonts w:hint="eastAsia" w:ascii="仿宋" w:hAnsi="仿宋" w:eastAsia="仿宋" w:cs="仿宋"/>
          <w:bCs/>
          <w:kern w:val="0"/>
          <w:sz w:val="28"/>
          <w:szCs w:val="28"/>
        </w:rPr>
        <w:t>号</w:t>
      </w:r>
      <w:r>
        <w:rPr>
          <w:rFonts w:ascii="仿宋" w:hAnsi="仿宋" w:eastAsia="仿宋" w:cs="仿宋"/>
          <w:bCs/>
          <w:kern w:val="0"/>
          <w:sz w:val="28"/>
          <w:szCs w:val="28"/>
        </w:rPr>
        <w:t xml:space="preserve"> 1999.1.22)</w:t>
      </w:r>
      <w:r>
        <w:rPr>
          <w:rFonts w:hint="eastAsia" w:ascii="仿宋" w:hAnsi="仿宋" w:eastAsia="仿宋" w:cs="仿宋"/>
          <w:bCs/>
          <w:kern w:val="0"/>
          <w:sz w:val="28"/>
          <w:szCs w:val="28"/>
        </w:rPr>
        <w:t>第</w:t>
      </w:r>
      <w:r>
        <w:rPr>
          <w:rFonts w:ascii="仿宋" w:hAnsi="仿宋" w:eastAsia="仿宋" w:cs="仿宋"/>
          <w:bCs/>
          <w:kern w:val="0"/>
          <w:sz w:val="28"/>
          <w:szCs w:val="28"/>
        </w:rPr>
        <w:t>6</w:t>
      </w:r>
      <w:r>
        <w:rPr>
          <w:rFonts w:hint="eastAsia" w:ascii="仿宋" w:hAnsi="仿宋" w:eastAsia="仿宋" w:cs="仿宋"/>
          <w:bCs/>
          <w:kern w:val="0"/>
          <w:sz w:val="28"/>
          <w:szCs w:val="28"/>
        </w:rPr>
        <w:t>条社会保险费实行三项社会保险费集中、统一征收。社会保险费的征收机构由省、自治区、直辖市人民政府规定，可以由税务机关征收，也可以由劳动保障行政部门按照国务院规定设立的社会保险经办机构（以下简称社会保险经办机构）征收。</w:t>
      </w:r>
    </w:p>
    <w:p>
      <w:pPr>
        <w:widowControl/>
        <w:spacing w:line="560" w:lineRule="exact"/>
        <w:ind w:firstLine="560" w:firstLineChars="200"/>
        <w:rPr>
          <w:rFonts w:ascii="仿宋" w:hAnsi="仿宋" w:eastAsia="仿宋" w:cs="仿宋"/>
          <w:bCs/>
          <w:kern w:val="0"/>
          <w:sz w:val="28"/>
          <w:szCs w:val="28"/>
        </w:rPr>
      </w:pPr>
      <w:r>
        <w:rPr>
          <w:rFonts w:hint="eastAsia" w:ascii="仿宋" w:hAnsi="仿宋" w:eastAsia="仿宋" w:cs="仿宋"/>
          <w:bCs/>
          <w:kern w:val="0"/>
          <w:sz w:val="28"/>
          <w:szCs w:val="28"/>
        </w:rPr>
        <w:t>（</w:t>
      </w:r>
      <w:r>
        <w:rPr>
          <w:rFonts w:ascii="仿宋" w:hAnsi="仿宋" w:eastAsia="仿宋" w:cs="仿宋"/>
          <w:bCs/>
          <w:kern w:val="0"/>
          <w:sz w:val="28"/>
          <w:szCs w:val="28"/>
        </w:rPr>
        <w:t>1</w:t>
      </w:r>
      <w:r>
        <w:rPr>
          <w:rFonts w:hint="eastAsia" w:ascii="仿宋" w:hAnsi="仿宋" w:eastAsia="仿宋" w:cs="仿宋"/>
          <w:bCs/>
          <w:kern w:val="0"/>
          <w:sz w:val="28"/>
          <w:szCs w:val="28"/>
        </w:rPr>
        <w:t>）《国务院关于建立统一的企业职工基本养老保险制度的决定》（国发〔</w:t>
      </w:r>
      <w:r>
        <w:rPr>
          <w:rFonts w:ascii="仿宋" w:hAnsi="仿宋" w:eastAsia="仿宋" w:cs="仿宋"/>
          <w:bCs/>
          <w:kern w:val="0"/>
          <w:sz w:val="28"/>
          <w:szCs w:val="28"/>
        </w:rPr>
        <w:t>2000</w:t>
      </w:r>
      <w:r>
        <w:rPr>
          <w:rFonts w:hint="eastAsia" w:ascii="仿宋" w:hAnsi="仿宋" w:eastAsia="仿宋" w:cs="仿宋"/>
          <w:bCs/>
          <w:kern w:val="0"/>
          <w:sz w:val="28"/>
          <w:szCs w:val="28"/>
        </w:rPr>
        <w:t>〕</w:t>
      </w:r>
      <w:r>
        <w:rPr>
          <w:rFonts w:ascii="仿宋" w:hAnsi="仿宋" w:eastAsia="仿宋" w:cs="仿宋"/>
          <w:bCs/>
          <w:kern w:val="0"/>
          <w:sz w:val="28"/>
          <w:szCs w:val="28"/>
        </w:rPr>
        <w:t>42</w:t>
      </w:r>
      <w:r>
        <w:rPr>
          <w:rFonts w:hint="eastAsia" w:ascii="仿宋" w:hAnsi="仿宋" w:eastAsia="仿宋" w:cs="仿宋"/>
          <w:bCs/>
          <w:kern w:val="0"/>
          <w:sz w:val="28"/>
          <w:szCs w:val="28"/>
        </w:rPr>
        <w:t>号）第</w:t>
      </w:r>
      <w:r>
        <w:rPr>
          <w:rFonts w:ascii="仿宋" w:hAnsi="仿宋" w:eastAsia="仿宋" w:cs="仿宋"/>
          <w:bCs/>
          <w:kern w:val="0"/>
          <w:sz w:val="28"/>
          <w:szCs w:val="28"/>
        </w:rPr>
        <w:t>3</w:t>
      </w:r>
      <w:r>
        <w:rPr>
          <w:rFonts w:hint="eastAsia" w:ascii="仿宋" w:hAnsi="仿宋" w:eastAsia="仿宋" w:cs="仿宋"/>
          <w:bCs/>
          <w:kern w:val="0"/>
          <w:sz w:val="28"/>
          <w:szCs w:val="28"/>
        </w:rPr>
        <w:t>条企业缴纳基本养老保险费的比例，一般不得超过企业工资总额的</w:t>
      </w:r>
      <w:r>
        <w:rPr>
          <w:rFonts w:ascii="仿宋" w:hAnsi="仿宋" w:eastAsia="仿宋" w:cs="仿宋"/>
          <w:bCs/>
          <w:kern w:val="0"/>
          <w:sz w:val="28"/>
          <w:szCs w:val="28"/>
        </w:rPr>
        <w:t>20</w:t>
      </w:r>
      <w:r>
        <w:rPr>
          <w:rFonts w:hint="eastAsia" w:ascii="仿宋" w:hAnsi="仿宋" w:eastAsia="仿宋" w:cs="仿宋"/>
          <w:bCs/>
          <w:kern w:val="0"/>
          <w:sz w:val="28"/>
          <w:szCs w:val="28"/>
        </w:rPr>
        <w:t>％，具体比例由省、自治区、直辖市人民政府确定。个人缴纳基本养老保险费的比例，</w:t>
      </w:r>
      <w:r>
        <w:rPr>
          <w:rFonts w:ascii="仿宋" w:hAnsi="仿宋" w:eastAsia="仿宋" w:cs="仿宋"/>
          <w:bCs/>
          <w:kern w:val="0"/>
          <w:sz w:val="28"/>
          <w:szCs w:val="28"/>
        </w:rPr>
        <w:t>1997</w:t>
      </w:r>
      <w:r>
        <w:rPr>
          <w:rFonts w:hint="eastAsia" w:ascii="仿宋" w:hAnsi="仿宋" w:eastAsia="仿宋" w:cs="仿宋"/>
          <w:bCs/>
          <w:kern w:val="0"/>
          <w:sz w:val="28"/>
          <w:szCs w:val="28"/>
        </w:rPr>
        <w:t>年不得低于本人缴费工资的</w:t>
      </w:r>
      <w:r>
        <w:rPr>
          <w:rFonts w:ascii="仿宋" w:hAnsi="仿宋" w:eastAsia="仿宋" w:cs="仿宋"/>
          <w:bCs/>
          <w:kern w:val="0"/>
          <w:sz w:val="28"/>
          <w:szCs w:val="28"/>
        </w:rPr>
        <w:t>4</w:t>
      </w:r>
      <w:r>
        <w:rPr>
          <w:rFonts w:hint="eastAsia" w:ascii="仿宋" w:hAnsi="仿宋" w:eastAsia="仿宋" w:cs="仿宋"/>
          <w:bCs/>
          <w:kern w:val="0"/>
          <w:sz w:val="28"/>
          <w:szCs w:val="28"/>
        </w:rPr>
        <w:t>％，</w:t>
      </w:r>
      <w:r>
        <w:rPr>
          <w:rFonts w:ascii="仿宋" w:hAnsi="仿宋" w:eastAsia="仿宋" w:cs="仿宋"/>
          <w:bCs/>
          <w:kern w:val="0"/>
          <w:sz w:val="28"/>
          <w:szCs w:val="28"/>
        </w:rPr>
        <w:t>1998</w:t>
      </w:r>
      <w:r>
        <w:rPr>
          <w:rFonts w:hint="eastAsia" w:ascii="仿宋" w:hAnsi="仿宋" w:eastAsia="仿宋" w:cs="仿宋"/>
          <w:bCs/>
          <w:kern w:val="0"/>
          <w:sz w:val="28"/>
          <w:szCs w:val="28"/>
        </w:rPr>
        <w:t>年起每两年提高</w:t>
      </w:r>
      <w:r>
        <w:rPr>
          <w:rFonts w:ascii="仿宋" w:hAnsi="仿宋" w:eastAsia="仿宋" w:cs="仿宋"/>
          <w:bCs/>
          <w:kern w:val="0"/>
          <w:sz w:val="28"/>
          <w:szCs w:val="28"/>
        </w:rPr>
        <w:t>1</w:t>
      </w:r>
      <w:r>
        <w:rPr>
          <w:rFonts w:hint="eastAsia" w:ascii="仿宋" w:hAnsi="仿宋" w:eastAsia="仿宋" w:cs="仿宋"/>
          <w:bCs/>
          <w:kern w:val="0"/>
          <w:sz w:val="28"/>
          <w:szCs w:val="28"/>
        </w:rPr>
        <w:t>个百分点，最终达到本人缴费工资的</w:t>
      </w:r>
      <w:r>
        <w:rPr>
          <w:rFonts w:ascii="仿宋" w:hAnsi="仿宋" w:eastAsia="仿宋" w:cs="仿宋"/>
          <w:bCs/>
          <w:kern w:val="0"/>
          <w:sz w:val="28"/>
          <w:szCs w:val="28"/>
        </w:rPr>
        <w:t>8</w:t>
      </w:r>
      <w:r>
        <w:rPr>
          <w:rFonts w:hint="eastAsia" w:ascii="仿宋" w:hAnsi="仿宋" w:eastAsia="仿宋" w:cs="仿宋"/>
          <w:bCs/>
          <w:kern w:val="0"/>
          <w:sz w:val="28"/>
          <w:szCs w:val="28"/>
        </w:rPr>
        <w:t>％。</w:t>
      </w:r>
      <w:r>
        <w:rPr>
          <w:rFonts w:ascii="仿宋" w:hAnsi="仿宋" w:eastAsia="仿宋" w:cs="仿宋"/>
          <w:bCs/>
          <w:kern w:val="0"/>
          <w:sz w:val="28"/>
          <w:szCs w:val="28"/>
        </w:rPr>
        <w:t>(2)</w:t>
      </w:r>
      <w:r>
        <w:rPr>
          <w:rFonts w:hint="eastAsia" w:ascii="仿宋" w:hAnsi="仿宋" w:eastAsia="仿宋" w:cs="仿宋"/>
          <w:bCs/>
          <w:kern w:val="0"/>
          <w:sz w:val="28"/>
          <w:szCs w:val="28"/>
        </w:rPr>
        <w:t>城乡居民养老保险依据：《国务院关于建立统一的城乡居民基本养老保险制度的意见》（国发</w:t>
      </w:r>
      <w:r>
        <w:rPr>
          <w:rFonts w:ascii="仿宋" w:hAnsi="仿宋" w:eastAsia="仿宋" w:cs="仿宋"/>
          <w:bCs/>
          <w:kern w:val="0"/>
          <w:sz w:val="28"/>
          <w:szCs w:val="28"/>
        </w:rPr>
        <w:t>&lt;2014&gt;8</w:t>
      </w:r>
      <w:r>
        <w:rPr>
          <w:rFonts w:hint="eastAsia" w:ascii="仿宋" w:hAnsi="仿宋" w:eastAsia="仿宋" w:cs="仿宋"/>
          <w:bCs/>
          <w:kern w:val="0"/>
          <w:sz w:val="28"/>
          <w:szCs w:val="28"/>
        </w:rPr>
        <w:t>号）精神第四条城乡居民养老保险基金由个人缴费、集体补助、政府补贴构成。个人缴费</w:t>
      </w:r>
      <w:r>
        <w:rPr>
          <w:rFonts w:ascii="仿宋" w:hAnsi="仿宋" w:eastAsia="仿宋" w:cs="仿宋"/>
          <w:bCs/>
          <w:kern w:val="0"/>
          <w:sz w:val="28"/>
          <w:szCs w:val="28"/>
        </w:rPr>
        <w:t>100</w:t>
      </w:r>
      <w:r>
        <w:rPr>
          <w:rFonts w:hint="eastAsia" w:ascii="仿宋" w:hAnsi="仿宋" w:eastAsia="仿宋" w:cs="仿宋"/>
          <w:bCs/>
          <w:kern w:val="0"/>
          <w:sz w:val="28"/>
          <w:szCs w:val="28"/>
        </w:rPr>
        <w:t>至</w:t>
      </w:r>
      <w:r>
        <w:rPr>
          <w:rFonts w:ascii="仿宋" w:hAnsi="仿宋" w:eastAsia="仿宋" w:cs="仿宋"/>
          <w:bCs/>
          <w:kern w:val="0"/>
          <w:sz w:val="28"/>
          <w:szCs w:val="28"/>
        </w:rPr>
        <w:t>1000</w:t>
      </w:r>
      <w:r>
        <w:rPr>
          <w:rFonts w:hint="eastAsia" w:ascii="仿宋" w:hAnsi="仿宋" w:eastAsia="仿宋" w:cs="仿宋"/>
          <w:bCs/>
          <w:kern w:val="0"/>
          <w:sz w:val="28"/>
          <w:szCs w:val="28"/>
        </w:rPr>
        <w:t>元、</w:t>
      </w:r>
      <w:r>
        <w:rPr>
          <w:rFonts w:ascii="仿宋" w:hAnsi="仿宋" w:eastAsia="仿宋" w:cs="仿宋"/>
          <w:bCs/>
          <w:kern w:val="0"/>
          <w:sz w:val="28"/>
          <w:szCs w:val="28"/>
        </w:rPr>
        <w:t>1500</w:t>
      </w:r>
      <w:r>
        <w:rPr>
          <w:rFonts w:hint="eastAsia" w:ascii="仿宋" w:hAnsi="仿宋" w:eastAsia="仿宋" w:cs="仿宋"/>
          <w:bCs/>
          <w:kern w:val="0"/>
          <w:sz w:val="28"/>
          <w:szCs w:val="28"/>
        </w:rPr>
        <w:t>、</w:t>
      </w:r>
      <w:r>
        <w:rPr>
          <w:rFonts w:ascii="仿宋" w:hAnsi="仿宋" w:eastAsia="仿宋" w:cs="仿宋"/>
          <w:bCs/>
          <w:kern w:val="0"/>
          <w:sz w:val="28"/>
          <w:szCs w:val="28"/>
        </w:rPr>
        <w:t>2000</w:t>
      </w:r>
      <w:r>
        <w:rPr>
          <w:rFonts w:hint="eastAsia" w:ascii="仿宋" w:hAnsi="仿宋" w:eastAsia="仿宋" w:cs="仿宋"/>
          <w:bCs/>
          <w:kern w:val="0"/>
          <w:sz w:val="28"/>
          <w:szCs w:val="28"/>
        </w:rPr>
        <w:t>元十二个档次。（</w:t>
      </w:r>
      <w:r>
        <w:rPr>
          <w:rFonts w:ascii="仿宋" w:hAnsi="仿宋" w:eastAsia="仿宋" w:cs="仿宋"/>
          <w:bCs/>
          <w:kern w:val="0"/>
          <w:sz w:val="28"/>
          <w:szCs w:val="28"/>
        </w:rPr>
        <w:t>3</w:t>
      </w:r>
      <w:r>
        <w:rPr>
          <w:rFonts w:hint="eastAsia" w:ascii="仿宋" w:hAnsi="仿宋" w:eastAsia="仿宋" w:cs="仿宋"/>
          <w:bCs/>
          <w:kern w:val="0"/>
          <w:sz w:val="28"/>
          <w:szCs w:val="28"/>
        </w:rPr>
        <w:t>）被征地农民养老保险依据：《关于土地征收时缴纳被征地农民社会养老保险的通知》青政办（</w:t>
      </w:r>
      <w:r>
        <w:rPr>
          <w:rFonts w:ascii="仿宋" w:hAnsi="仿宋" w:eastAsia="仿宋" w:cs="仿宋"/>
          <w:bCs/>
          <w:kern w:val="0"/>
          <w:sz w:val="28"/>
          <w:szCs w:val="28"/>
        </w:rPr>
        <w:t>2013</w:t>
      </w:r>
      <w:r>
        <w:rPr>
          <w:rFonts w:hint="eastAsia" w:ascii="仿宋" w:hAnsi="仿宋" w:eastAsia="仿宋" w:cs="仿宋"/>
          <w:bCs/>
          <w:kern w:val="0"/>
          <w:sz w:val="28"/>
          <w:szCs w:val="28"/>
        </w:rPr>
        <w:t>）</w:t>
      </w:r>
      <w:r>
        <w:rPr>
          <w:rFonts w:ascii="仿宋" w:hAnsi="仿宋" w:eastAsia="仿宋" w:cs="仿宋"/>
          <w:bCs/>
          <w:kern w:val="0"/>
          <w:sz w:val="28"/>
          <w:szCs w:val="28"/>
        </w:rPr>
        <w:t>23</w:t>
      </w:r>
      <w:r>
        <w:rPr>
          <w:rFonts w:hint="eastAsia" w:ascii="仿宋" w:hAnsi="仿宋" w:eastAsia="仿宋" w:cs="仿宋"/>
          <w:bCs/>
          <w:kern w:val="0"/>
          <w:sz w:val="28"/>
          <w:szCs w:val="28"/>
        </w:rPr>
        <w:t>号第二条，凡在我省境内批准征收土地的，一律按《青海省征地统一年产值标准和区片综合地价（试行）青政（</w:t>
      </w:r>
      <w:r>
        <w:rPr>
          <w:rFonts w:ascii="仿宋" w:hAnsi="仿宋" w:eastAsia="仿宋" w:cs="仿宋"/>
          <w:bCs/>
          <w:kern w:val="0"/>
          <w:sz w:val="28"/>
          <w:szCs w:val="28"/>
        </w:rPr>
        <w:t>2010</w:t>
      </w:r>
      <w:r>
        <w:rPr>
          <w:rFonts w:hint="eastAsia" w:ascii="仿宋" w:hAnsi="仿宋" w:eastAsia="仿宋" w:cs="仿宋"/>
          <w:bCs/>
          <w:kern w:val="0"/>
          <w:sz w:val="28"/>
          <w:szCs w:val="28"/>
        </w:rPr>
        <w:t>）</w:t>
      </w:r>
      <w:r>
        <w:rPr>
          <w:rFonts w:ascii="仿宋" w:hAnsi="仿宋" w:eastAsia="仿宋" w:cs="仿宋"/>
          <w:bCs/>
          <w:kern w:val="0"/>
          <w:sz w:val="28"/>
          <w:szCs w:val="28"/>
        </w:rPr>
        <w:t>20</w:t>
      </w:r>
      <w:r>
        <w:rPr>
          <w:rFonts w:hint="eastAsia" w:ascii="仿宋" w:hAnsi="仿宋" w:eastAsia="仿宋" w:cs="仿宋"/>
          <w:bCs/>
          <w:kern w:val="0"/>
          <w:sz w:val="28"/>
          <w:szCs w:val="28"/>
        </w:rPr>
        <w:t>号为基数缴纳被征地农民社会养老保险。被征地农民社会养老保险基金按征地时当地城镇居民最低生活保障标准的一定比例筹集，由个人缴费、政府补贴和村集体补助构成，个人缴费按</w:t>
      </w:r>
      <w:r>
        <w:rPr>
          <w:rFonts w:ascii="仿宋" w:hAnsi="仿宋" w:eastAsia="仿宋" w:cs="仿宋"/>
          <w:bCs/>
          <w:kern w:val="0"/>
          <w:sz w:val="28"/>
          <w:szCs w:val="28"/>
        </w:rPr>
        <w:t>35%</w:t>
      </w:r>
      <w:r>
        <w:rPr>
          <w:rFonts w:hint="eastAsia" w:ascii="仿宋" w:hAnsi="仿宋" w:eastAsia="仿宋" w:cs="仿宋"/>
          <w:bCs/>
          <w:kern w:val="0"/>
          <w:sz w:val="28"/>
          <w:szCs w:val="28"/>
        </w:rPr>
        <w:t>的比例一次性缴纳</w:t>
      </w:r>
      <w:r>
        <w:rPr>
          <w:rFonts w:ascii="仿宋" w:hAnsi="仿宋" w:eastAsia="仿宋" w:cs="仿宋"/>
          <w:bCs/>
          <w:kern w:val="0"/>
          <w:sz w:val="28"/>
          <w:szCs w:val="28"/>
        </w:rPr>
        <w:t>15</w:t>
      </w:r>
      <w:r>
        <w:rPr>
          <w:rFonts w:hint="eastAsia" w:ascii="仿宋" w:hAnsi="仿宋" w:eastAsia="仿宋" w:cs="仿宋"/>
          <w:bCs/>
          <w:kern w:val="0"/>
          <w:sz w:val="28"/>
          <w:szCs w:val="28"/>
        </w:rPr>
        <w:t>年的养老保险费。</w:t>
      </w:r>
    </w:p>
    <w:p>
      <w:pPr>
        <w:widowControl/>
        <w:spacing w:line="560" w:lineRule="exact"/>
        <w:ind w:firstLine="640" w:firstLineChars="200"/>
        <w:rPr>
          <w:rFonts w:ascii="仿宋" w:hAnsi="仿宋" w:eastAsia="仿宋" w:cs="仿宋"/>
          <w:bCs/>
          <w:kern w:val="0"/>
          <w:sz w:val="32"/>
          <w:szCs w:val="32"/>
        </w:rPr>
      </w:pPr>
      <w:r>
        <w:rPr>
          <w:rFonts w:ascii="仿宋" w:hAnsi="仿宋" w:eastAsia="仿宋" w:cs="仿宋"/>
          <w:bCs/>
          <w:kern w:val="0"/>
          <w:sz w:val="32"/>
          <w:szCs w:val="32"/>
        </w:rPr>
        <w:t>2.</w:t>
      </w:r>
      <w:r>
        <w:rPr>
          <w:rFonts w:hint="eastAsia" w:ascii="仿宋" w:hAnsi="仿宋" w:eastAsia="仿宋" w:cs="仿宋"/>
          <w:bCs/>
          <w:kern w:val="0"/>
          <w:sz w:val="32"/>
          <w:szCs w:val="32"/>
        </w:rPr>
        <w:t>失业保险费</w:t>
      </w:r>
    </w:p>
    <w:p>
      <w:pPr>
        <w:widowControl/>
        <w:spacing w:line="560" w:lineRule="exact"/>
        <w:ind w:firstLine="560" w:firstLineChars="200"/>
        <w:rPr>
          <w:rFonts w:ascii="仿宋" w:hAnsi="仿宋" w:eastAsia="仿宋" w:cs="仿宋"/>
          <w:bCs/>
          <w:kern w:val="0"/>
          <w:sz w:val="28"/>
          <w:szCs w:val="28"/>
        </w:rPr>
      </w:pPr>
      <w:r>
        <w:rPr>
          <w:rFonts w:hint="eastAsia" w:ascii="仿宋" w:hAnsi="仿宋" w:eastAsia="仿宋" w:cs="仿宋"/>
          <w:kern w:val="0"/>
          <w:sz w:val="28"/>
          <w:szCs w:val="28"/>
        </w:rPr>
        <w:t>依据：</w:t>
      </w:r>
      <w:r>
        <w:rPr>
          <w:rFonts w:hint="eastAsia" w:ascii="仿宋" w:hAnsi="仿宋" w:eastAsia="仿宋" w:cs="仿宋"/>
          <w:bCs/>
          <w:kern w:val="0"/>
          <w:sz w:val="28"/>
          <w:szCs w:val="28"/>
        </w:rPr>
        <w:t>《失业保险条例》（国务院令第</w:t>
      </w:r>
      <w:r>
        <w:rPr>
          <w:rFonts w:ascii="仿宋" w:hAnsi="仿宋" w:eastAsia="仿宋" w:cs="仿宋"/>
          <w:bCs/>
          <w:kern w:val="0"/>
          <w:sz w:val="28"/>
          <w:szCs w:val="28"/>
        </w:rPr>
        <w:t>258</w:t>
      </w:r>
      <w:r>
        <w:rPr>
          <w:rFonts w:hint="eastAsia" w:ascii="仿宋" w:hAnsi="仿宋" w:eastAsia="仿宋" w:cs="仿宋"/>
          <w:bCs/>
          <w:kern w:val="0"/>
          <w:sz w:val="28"/>
          <w:szCs w:val="28"/>
        </w:rPr>
        <w:t>号</w:t>
      </w:r>
      <w:r>
        <w:rPr>
          <w:rFonts w:ascii="仿宋" w:hAnsi="仿宋" w:eastAsia="仿宋" w:cs="仿宋"/>
          <w:bCs/>
          <w:kern w:val="0"/>
          <w:sz w:val="28"/>
          <w:szCs w:val="28"/>
        </w:rPr>
        <w:t>1998.12.16</w:t>
      </w:r>
      <w:r>
        <w:rPr>
          <w:rFonts w:hint="eastAsia" w:ascii="仿宋" w:hAnsi="仿宋" w:eastAsia="仿宋" w:cs="仿宋"/>
          <w:bCs/>
          <w:kern w:val="0"/>
          <w:sz w:val="28"/>
          <w:szCs w:val="28"/>
        </w:rPr>
        <w:t>）第</w:t>
      </w:r>
      <w:r>
        <w:rPr>
          <w:rFonts w:ascii="仿宋" w:hAnsi="仿宋" w:eastAsia="仿宋" w:cs="仿宋"/>
          <w:bCs/>
          <w:kern w:val="0"/>
          <w:sz w:val="28"/>
          <w:szCs w:val="28"/>
        </w:rPr>
        <w:t>2</w:t>
      </w:r>
      <w:r>
        <w:rPr>
          <w:rFonts w:hint="eastAsia" w:ascii="仿宋" w:hAnsi="仿宋" w:eastAsia="仿宋" w:cs="仿宋"/>
          <w:bCs/>
          <w:kern w:val="0"/>
          <w:sz w:val="28"/>
          <w:szCs w:val="28"/>
        </w:rPr>
        <w:t>条城镇企业事业单位、城镇企业事业单位职工依照本条例的规定，缴纳失业保险费。</w:t>
      </w:r>
    </w:p>
    <w:p>
      <w:pPr>
        <w:widowControl/>
        <w:spacing w:line="560" w:lineRule="exact"/>
        <w:ind w:firstLine="560" w:firstLineChars="200"/>
        <w:rPr>
          <w:rFonts w:ascii="仿宋" w:hAnsi="仿宋" w:eastAsia="仿宋" w:cs="仿宋"/>
          <w:bCs/>
          <w:kern w:val="0"/>
          <w:sz w:val="28"/>
          <w:szCs w:val="28"/>
        </w:rPr>
      </w:pPr>
      <w:r>
        <w:rPr>
          <w:rFonts w:hint="eastAsia" w:ascii="仿宋" w:hAnsi="仿宋" w:eastAsia="仿宋" w:cs="仿宋"/>
          <w:bCs/>
          <w:kern w:val="0"/>
          <w:sz w:val="28"/>
          <w:szCs w:val="28"/>
        </w:rPr>
        <w:t>第</w:t>
      </w:r>
      <w:r>
        <w:rPr>
          <w:rFonts w:ascii="仿宋" w:hAnsi="仿宋" w:eastAsia="仿宋" w:cs="仿宋"/>
          <w:bCs/>
          <w:kern w:val="0"/>
          <w:sz w:val="28"/>
          <w:szCs w:val="28"/>
        </w:rPr>
        <w:t>6</w:t>
      </w:r>
      <w:r>
        <w:rPr>
          <w:rFonts w:hint="eastAsia" w:ascii="仿宋" w:hAnsi="仿宋" w:eastAsia="仿宋" w:cs="仿宋"/>
          <w:bCs/>
          <w:kern w:val="0"/>
          <w:sz w:val="28"/>
          <w:szCs w:val="28"/>
        </w:rPr>
        <w:t>条城镇企业事业单位按照本单位工资总额的百分之二缴纳失业保险费。城镇企业事业单位职工按照本人工资的百分之一缴纳失业保险费。</w:t>
      </w:r>
    </w:p>
    <w:p>
      <w:pPr>
        <w:widowControl/>
        <w:spacing w:line="560" w:lineRule="exact"/>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3</w:t>
      </w:r>
      <w:r>
        <w:rPr>
          <w:rFonts w:ascii="仿宋" w:hAnsi="仿宋" w:eastAsia="仿宋" w:cs="仿宋"/>
          <w:bCs/>
          <w:kern w:val="0"/>
          <w:sz w:val="32"/>
          <w:szCs w:val="32"/>
        </w:rPr>
        <w:t>.</w:t>
      </w:r>
      <w:r>
        <w:rPr>
          <w:rFonts w:hint="eastAsia" w:ascii="仿宋" w:hAnsi="仿宋" w:eastAsia="仿宋" w:cs="仿宋"/>
          <w:bCs/>
          <w:kern w:val="0"/>
          <w:sz w:val="32"/>
          <w:szCs w:val="32"/>
        </w:rPr>
        <w:t>工伤保险费</w:t>
      </w:r>
    </w:p>
    <w:p>
      <w:pPr>
        <w:widowControl/>
        <w:spacing w:line="560" w:lineRule="exact"/>
        <w:ind w:firstLine="560" w:firstLineChars="200"/>
        <w:rPr>
          <w:rFonts w:ascii="仿宋" w:hAnsi="仿宋" w:eastAsia="仿宋" w:cs="仿宋"/>
          <w:bCs/>
          <w:kern w:val="0"/>
          <w:sz w:val="28"/>
          <w:szCs w:val="28"/>
        </w:rPr>
      </w:pPr>
      <w:r>
        <w:rPr>
          <w:rFonts w:hint="eastAsia" w:ascii="仿宋" w:hAnsi="仿宋" w:eastAsia="仿宋" w:cs="仿宋"/>
          <w:kern w:val="0"/>
          <w:sz w:val="28"/>
          <w:szCs w:val="28"/>
        </w:rPr>
        <w:t>依据：</w:t>
      </w:r>
      <w:r>
        <w:rPr>
          <w:rFonts w:hint="eastAsia" w:ascii="仿宋" w:hAnsi="仿宋" w:eastAsia="仿宋" w:cs="仿宋"/>
          <w:bCs/>
          <w:kern w:val="0"/>
          <w:sz w:val="28"/>
          <w:szCs w:val="28"/>
        </w:rPr>
        <w:t>《工伤保险条例》</w:t>
      </w:r>
      <w:r>
        <w:rPr>
          <w:rFonts w:ascii="仿宋" w:hAnsi="仿宋" w:eastAsia="仿宋" w:cs="仿宋"/>
          <w:bCs/>
          <w:kern w:val="0"/>
          <w:sz w:val="28"/>
          <w:szCs w:val="28"/>
        </w:rPr>
        <w:t>(</w:t>
      </w:r>
      <w:r>
        <w:rPr>
          <w:rFonts w:hint="eastAsia" w:ascii="仿宋" w:hAnsi="仿宋" w:eastAsia="仿宋" w:cs="仿宋"/>
          <w:bCs/>
          <w:kern w:val="0"/>
          <w:sz w:val="28"/>
          <w:szCs w:val="28"/>
        </w:rPr>
        <w:t>国务院令第</w:t>
      </w:r>
      <w:r>
        <w:rPr>
          <w:rFonts w:ascii="仿宋" w:hAnsi="仿宋" w:eastAsia="仿宋" w:cs="仿宋"/>
          <w:bCs/>
          <w:kern w:val="0"/>
          <w:sz w:val="28"/>
          <w:szCs w:val="28"/>
        </w:rPr>
        <w:t>586</w:t>
      </w:r>
      <w:r>
        <w:rPr>
          <w:rFonts w:hint="eastAsia" w:ascii="仿宋" w:hAnsi="仿宋" w:eastAsia="仿宋" w:cs="仿宋"/>
          <w:bCs/>
          <w:kern w:val="0"/>
          <w:sz w:val="28"/>
          <w:szCs w:val="28"/>
        </w:rPr>
        <w:t>号</w:t>
      </w:r>
      <w:r>
        <w:rPr>
          <w:rFonts w:ascii="仿宋" w:hAnsi="仿宋" w:eastAsia="仿宋" w:cs="仿宋"/>
          <w:bCs/>
          <w:kern w:val="0"/>
          <w:sz w:val="28"/>
          <w:szCs w:val="28"/>
        </w:rPr>
        <w:t xml:space="preserve"> 2010.12.20)</w:t>
      </w:r>
      <w:r>
        <w:rPr>
          <w:rFonts w:hint="eastAsia" w:ascii="仿宋" w:hAnsi="仿宋" w:eastAsia="仿宋" w:cs="仿宋"/>
          <w:bCs/>
          <w:kern w:val="0"/>
          <w:sz w:val="28"/>
          <w:szCs w:val="28"/>
        </w:rPr>
        <w:t>第</w:t>
      </w:r>
      <w:r>
        <w:rPr>
          <w:rFonts w:ascii="仿宋" w:hAnsi="仿宋" w:eastAsia="仿宋" w:cs="仿宋"/>
          <w:bCs/>
          <w:kern w:val="0"/>
          <w:sz w:val="28"/>
          <w:szCs w:val="28"/>
        </w:rPr>
        <w:t>2</w:t>
      </w:r>
      <w:r>
        <w:rPr>
          <w:rFonts w:hint="eastAsia" w:ascii="仿宋" w:hAnsi="仿宋" w:eastAsia="仿宋" w:cs="仿宋"/>
          <w:bCs/>
          <w:kern w:val="0"/>
          <w:sz w:val="28"/>
          <w:szCs w:val="28"/>
        </w:rPr>
        <w:t>条第</w:t>
      </w:r>
      <w:r>
        <w:rPr>
          <w:rFonts w:ascii="仿宋" w:hAnsi="仿宋" w:eastAsia="仿宋" w:cs="仿宋"/>
          <w:bCs/>
          <w:kern w:val="0"/>
          <w:sz w:val="28"/>
          <w:szCs w:val="28"/>
        </w:rPr>
        <w:t>1</w:t>
      </w:r>
      <w:r>
        <w:rPr>
          <w:rFonts w:hint="eastAsia" w:ascii="仿宋" w:hAnsi="仿宋" w:eastAsia="仿宋" w:cs="仿宋"/>
          <w:bCs/>
          <w:kern w:val="0"/>
          <w:sz w:val="28"/>
          <w:szCs w:val="28"/>
        </w:rPr>
        <w:t>款中华人民共和国境内的企业、事业单位、社会团体、民办非企业单位、基金会、律师事务所、会计师事务所等组织和有雇工的个体工商户（以下称用人单位）应当依照本条例规定参加工伤保险，为本单位全部职工或者雇工（以下称职工）缴纳工伤保险费。</w:t>
      </w:r>
    </w:p>
    <w:p>
      <w:pPr>
        <w:widowControl/>
        <w:spacing w:line="560" w:lineRule="exact"/>
        <w:ind w:firstLine="560" w:firstLineChars="200"/>
        <w:rPr>
          <w:rFonts w:ascii="仿宋" w:hAnsi="仿宋" w:eastAsia="仿宋" w:cs="仿宋"/>
          <w:bCs/>
          <w:kern w:val="0"/>
          <w:sz w:val="28"/>
          <w:szCs w:val="28"/>
        </w:rPr>
      </w:pPr>
      <w:r>
        <w:rPr>
          <w:rFonts w:hint="eastAsia" w:ascii="仿宋" w:hAnsi="仿宋" w:eastAsia="仿宋" w:cs="仿宋"/>
          <w:bCs/>
          <w:kern w:val="0"/>
          <w:sz w:val="28"/>
          <w:szCs w:val="28"/>
        </w:rPr>
        <w:t>第</w:t>
      </w:r>
      <w:r>
        <w:rPr>
          <w:rFonts w:ascii="仿宋" w:hAnsi="仿宋" w:eastAsia="仿宋" w:cs="仿宋"/>
          <w:bCs/>
          <w:kern w:val="0"/>
          <w:sz w:val="28"/>
          <w:szCs w:val="28"/>
        </w:rPr>
        <w:t>8</w:t>
      </w:r>
      <w:r>
        <w:rPr>
          <w:rFonts w:hint="eastAsia" w:ascii="仿宋" w:hAnsi="仿宋" w:eastAsia="仿宋" w:cs="仿宋"/>
          <w:bCs/>
          <w:kern w:val="0"/>
          <w:sz w:val="28"/>
          <w:szCs w:val="28"/>
        </w:rPr>
        <w:t>条工伤保险费根据以支定收、收支平衡的原则，确定费率。</w:t>
      </w:r>
    </w:p>
    <w:p>
      <w:pPr>
        <w:widowControl/>
        <w:spacing w:line="560" w:lineRule="exact"/>
        <w:ind w:firstLine="560" w:firstLineChars="200"/>
        <w:rPr>
          <w:rFonts w:ascii="仿宋" w:hAnsi="仿宋" w:eastAsia="仿宋" w:cs="仿宋"/>
          <w:bCs/>
          <w:kern w:val="0"/>
          <w:sz w:val="28"/>
          <w:szCs w:val="28"/>
        </w:rPr>
      </w:pPr>
      <w:r>
        <w:rPr>
          <w:rFonts w:hint="eastAsia" w:ascii="仿宋" w:hAnsi="仿宋" w:eastAsia="仿宋" w:cs="仿宋"/>
          <w:bCs/>
          <w:kern w:val="0"/>
          <w:sz w:val="28"/>
          <w:szCs w:val="28"/>
        </w:rPr>
        <w:t>国家根据不同行业的工伤风险程度确定行业的差别费率，并根据工伤保险费使用、工伤发生率等情况在每个行业内确定若干费率档次。行业差别费率及行业内费率档次由国务院社会保险行政部门制定，报国务院批准后公布施行。</w:t>
      </w:r>
    </w:p>
    <w:p>
      <w:pPr>
        <w:widowControl/>
        <w:spacing w:line="560" w:lineRule="exact"/>
        <w:ind w:firstLine="560" w:firstLineChars="200"/>
        <w:rPr>
          <w:rFonts w:ascii="仿宋" w:hAnsi="仿宋" w:eastAsia="仿宋" w:cs="仿宋"/>
          <w:bCs/>
          <w:kern w:val="0"/>
          <w:sz w:val="28"/>
          <w:szCs w:val="28"/>
        </w:rPr>
      </w:pPr>
      <w:r>
        <w:rPr>
          <w:rFonts w:hint="eastAsia" w:ascii="仿宋" w:hAnsi="仿宋" w:eastAsia="仿宋" w:cs="仿宋"/>
          <w:bCs/>
          <w:kern w:val="0"/>
          <w:sz w:val="28"/>
          <w:szCs w:val="28"/>
        </w:rPr>
        <w:t>统筹地区经办机构根据用人单位工伤保险费使用、工伤发生率等情况，适用所属行业内相应的费率档次确定单位缴费费率。</w:t>
      </w:r>
    </w:p>
    <w:p>
      <w:pPr>
        <w:widowControl/>
        <w:spacing w:line="560" w:lineRule="exact"/>
        <w:ind w:firstLine="560" w:firstLineChars="200"/>
        <w:rPr>
          <w:rFonts w:ascii="仿宋" w:hAnsi="仿宋" w:eastAsia="仿宋" w:cs="仿宋"/>
          <w:bCs/>
          <w:sz w:val="28"/>
          <w:szCs w:val="28"/>
        </w:rPr>
      </w:pPr>
      <w:r>
        <w:rPr>
          <w:rFonts w:hint="eastAsia" w:ascii="仿宋" w:hAnsi="仿宋" w:eastAsia="仿宋" w:cs="仿宋"/>
          <w:bCs/>
          <w:sz w:val="28"/>
          <w:szCs w:val="28"/>
        </w:rPr>
        <w:t>第</w:t>
      </w:r>
      <w:r>
        <w:rPr>
          <w:rFonts w:ascii="仿宋" w:hAnsi="仿宋" w:eastAsia="仿宋" w:cs="仿宋"/>
          <w:bCs/>
          <w:sz w:val="28"/>
          <w:szCs w:val="28"/>
        </w:rPr>
        <w:t>10</w:t>
      </w:r>
      <w:r>
        <w:rPr>
          <w:rFonts w:hint="eastAsia" w:ascii="仿宋" w:hAnsi="仿宋" w:eastAsia="仿宋" w:cs="仿宋"/>
          <w:bCs/>
          <w:sz w:val="28"/>
          <w:szCs w:val="28"/>
        </w:rPr>
        <w:t>条第</w:t>
      </w:r>
      <w:r>
        <w:rPr>
          <w:rFonts w:ascii="仿宋" w:hAnsi="仿宋" w:eastAsia="仿宋" w:cs="仿宋"/>
          <w:bCs/>
          <w:sz w:val="28"/>
          <w:szCs w:val="28"/>
        </w:rPr>
        <w:t>1</w:t>
      </w:r>
      <w:r>
        <w:rPr>
          <w:rFonts w:hint="eastAsia" w:ascii="仿宋" w:hAnsi="仿宋" w:eastAsia="仿宋" w:cs="仿宋"/>
          <w:bCs/>
          <w:sz w:val="28"/>
          <w:szCs w:val="28"/>
        </w:rPr>
        <w:t>款用人单位应当按时缴纳工伤保险费。职工个人不缴纳工伤保险费。</w:t>
      </w:r>
    </w:p>
    <w:p>
      <w:pPr>
        <w:widowControl/>
        <w:spacing w:line="560" w:lineRule="exact"/>
        <w:ind w:firstLine="560" w:firstLineChars="200"/>
        <w:rPr>
          <w:rFonts w:ascii="仿宋" w:hAnsi="仿宋" w:eastAsia="仿宋" w:cs="仿宋"/>
          <w:bCs/>
          <w:kern w:val="0"/>
          <w:sz w:val="28"/>
          <w:szCs w:val="28"/>
        </w:rPr>
      </w:pPr>
      <w:r>
        <w:rPr>
          <w:rFonts w:hint="eastAsia" w:ascii="仿宋" w:hAnsi="仿宋" w:eastAsia="仿宋" w:cs="仿宋"/>
          <w:bCs/>
          <w:sz w:val="28"/>
          <w:szCs w:val="28"/>
        </w:rPr>
        <w:t>第</w:t>
      </w:r>
      <w:r>
        <w:rPr>
          <w:rFonts w:ascii="仿宋" w:hAnsi="仿宋" w:eastAsia="仿宋" w:cs="仿宋"/>
          <w:bCs/>
          <w:sz w:val="28"/>
          <w:szCs w:val="28"/>
        </w:rPr>
        <w:t>2</w:t>
      </w:r>
      <w:r>
        <w:rPr>
          <w:rFonts w:hint="eastAsia" w:ascii="仿宋" w:hAnsi="仿宋" w:eastAsia="仿宋" w:cs="仿宋"/>
          <w:bCs/>
          <w:sz w:val="28"/>
          <w:szCs w:val="28"/>
        </w:rPr>
        <w:t>款用人单位缴纳工伤保险费的数额为本单位职工工资总额乘以单位缴费费率之积。</w:t>
      </w:r>
    </w:p>
    <w:p>
      <w:pPr>
        <w:widowControl/>
        <w:spacing w:line="560" w:lineRule="exact"/>
        <w:ind w:firstLine="320" w:firstLineChars="100"/>
        <w:rPr>
          <w:rFonts w:ascii="楷体" w:hAnsi="楷体" w:eastAsia="楷体" w:cs="华文行楷"/>
          <w:kern w:val="0"/>
          <w:sz w:val="32"/>
          <w:szCs w:val="32"/>
        </w:rPr>
      </w:pPr>
      <w:r>
        <w:rPr>
          <w:rFonts w:hint="eastAsia" w:ascii="楷体" w:hAnsi="楷体" w:eastAsia="楷体" w:cs="华文行楷"/>
          <w:kern w:val="0"/>
          <w:sz w:val="32"/>
          <w:szCs w:val="32"/>
        </w:rPr>
        <w:t>（</w:t>
      </w:r>
      <w:r>
        <w:rPr>
          <w:rFonts w:hint="eastAsia" w:ascii="楷体" w:hAnsi="楷体" w:eastAsia="楷体" w:cs="华文行楷"/>
          <w:kern w:val="0"/>
          <w:sz w:val="32"/>
          <w:szCs w:val="32"/>
          <w:lang w:eastAsia="zh-CN"/>
        </w:rPr>
        <w:t>四</w:t>
      </w:r>
      <w:r>
        <w:rPr>
          <w:rFonts w:hint="eastAsia" w:ascii="楷体" w:hAnsi="楷体" w:eastAsia="楷体" w:cs="华文行楷"/>
          <w:kern w:val="0"/>
          <w:sz w:val="32"/>
          <w:szCs w:val="32"/>
        </w:rPr>
        <w:t>）行政给付（共4项）</w:t>
      </w:r>
    </w:p>
    <w:p>
      <w:pPr>
        <w:widowControl/>
        <w:spacing w:line="560" w:lineRule="exact"/>
        <w:ind w:firstLine="640" w:firstLineChars="200"/>
        <w:rPr>
          <w:rFonts w:ascii="仿宋" w:hAnsi="仿宋" w:eastAsia="仿宋" w:cs="仿宋"/>
          <w:bCs/>
          <w:kern w:val="0"/>
          <w:sz w:val="32"/>
          <w:szCs w:val="32"/>
        </w:rPr>
      </w:pPr>
      <w:r>
        <w:rPr>
          <w:rFonts w:ascii="仿宋" w:hAnsi="仿宋" w:eastAsia="仿宋" w:cs="仿宋"/>
          <w:bCs/>
          <w:kern w:val="0"/>
          <w:sz w:val="32"/>
          <w:szCs w:val="32"/>
        </w:rPr>
        <w:t>1.</w:t>
      </w:r>
      <w:r>
        <w:rPr>
          <w:rFonts w:hint="eastAsia" w:ascii="仿宋" w:hAnsi="仿宋" w:eastAsia="仿宋" w:cs="仿宋"/>
          <w:bCs/>
          <w:kern w:val="0"/>
          <w:sz w:val="32"/>
          <w:szCs w:val="32"/>
        </w:rPr>
        <w:t>基本养老金发放</w:t>
      </w:r>
    </w:p>
    <w:p>
      <w:pPr>
        <w:widowControl/>
        <w:spacing w:line="560" w:lineRule="exact"/>
        <w:ind w:firstLine="560" w:firstLineChars="200"/>
        <w:rPr>
          <w:rFonts w:ascii="仿宋" w:hAnsi="仿宋" w:eastAsia="仿宋" w:cs="仿宋"/>
          <w:bCs/>
          <w:kern w:val="0"/>
          <w:sz w:val="28"/>
          <w:szCs w:val="28"/>
        </w:rPr>
      </w:pPr>
      <w:r>
        <w:rPr>
          <w:rFonts w:hint="eastAsia" w:ascii="仿宋" w:hAnsi="仿宋" w:eastAsia="仿宋" w:cs="仿宋"/>
          <w:kern w:val="0"/>
          <w:sz w:val="28"/>
          <w:szCs w:val="28"/>
        </w:rPr>
        <w:t>依据：（</w:t>
      </w:r>
      <w:r>
        <w:rPr>
          <w:rFonts w:ascii="仿宋" w:hAnsi="仿宋" w:eastAsia="仿宋" w:cs="仿宋"/>
          <w:kern w:val="0"/>
          <w:sz w:val="28"/>
          <w:szCs w:val="28"/>
        </w:rPr>
        <w:t>1</w:t>
      </w:r>
      <w:r>
        <w:rPr>
          <w:rFonts w:hint="eastAsia" w:ascii="仿宋" w:hAnsi="仿宋" w:eastAsia="仿宋" w:cs="仿宋"/>
          <w:kern w:val="0"/>
          <w:sz w:val="28"/>
          <w:szCs w:val="28"/>
        </w:rPr>
        <w:t>）</w:t>
      </w:r>
      <w:r>
        <w:rPr>
          <w:rFonts w:hint="eastAsia" w:ascii="仿宋" w:hAnsi="仿宋" w:eastAsia="仿宋" w:cs="仿宋"/>
          <w:bCs/>
          <w:kern w:val="0"/>
          <w:sz w:val="28"/>
          <w:szCs w:val="28"/>
        </w:rPr>
        <w:t>《国务院关于完善企业职工基本养老保险制度的决定》（国发〔</w:t>
      </w:r>
      <w:r>
        <w:rPr>
          <w:rFonts w:ascii="仿宋" w:hAnsi="仿宋" w:eastAsia="仿宋" w:cs="仿宋"/>
          <w:bCs/>
          <w:kern w:val="0"/>
          <w:sz w:val="28"/>
          <w:szCs w:val="28"/>
        </w:rPr>
        <w:t>2005</w:t>
      </w:r>
      <w:r>
        <w:rPr>
          <w:rFonts w:hint="eastAsia" w:ascii="仿宋" w:hAnsi="仿宋" w:eastAsia="仿宋" w:cs="仿宋"/>
          <w:bCs/>
          <w:kern w:val="0"/>
          <w:sz w:val="28"/>
          <w:szCs w:val="28"/>
        </w:rPr>
        <w:t>〕</w:t>
      </w:r>
      <w:r>
        <w:rPr>
          <w:rFonts w:ascii="仿宋" w:hAnsi="仿宋" w:eastAsia="仿宋" w:cs="仿宋"/>
          <w:bCs/>
          <w:kern w:val="0"/>
          <w:sz w:val="28"/>
          <w:szCs w:val="28"/>
        </w:rPr>
        <w:t>38</w:t>
      </w:r>
      <w:r>
        <w:rPr>
          <w:rFonts w:hint="eastAsia" w:ascii="仿宋" w:hAnsi="仿宋" w:eastAsia="仿宋" w:cs="仿宋"/>
          <w:bCs/>
          <w:kern w:val="0"/>
          <w:sz w:val="28"/>
          <w:szCs w:val="28"/>
        </w:rPr>
        <w:t>号）第</w:t>
      </w:r>
      <w:r>
        <w:rPr>
          <w:rFonts w:ascii="仿宋" w:hAnsi="仿宋" w:eastAsia="仿宋" w:cs="仿宋"/>
          <w:bCs/>
          <w:kern w:val="0"/>
          <w:sz w:val="28"/>
          <w:szCs w:val="28"/>
        </w:rPr>
        <w:t>6</w:t>
      </w:r>
      <w:r>
        <w:rPr>
          <w:rFonts w:hint="eastAsia" w:ascii="仿宋" w:hAnsi="仿宋" w:eastAsia="仿宋" w:cs="仿宋"/>
          <w:bCs/>
          <w:kern w:val="0"/>
          <w:sz w:val="28"/>
          <w:szCs w:val="28"/>
        </w:rPr>
        <w:t>条《国务院关于建立同一的企业职工基本养老保险制度的决定》实施后参加工作、缴费年限累计满</w:t>
      </w:r>
      <w:r>
        <w:rPr>
          <w:rFonts w:ascii="仿宋" w:hAnsi="仿宋" w:eastAsia="仿宋" w:cs="仿宋"/>
          <w:bCs/>
          <w:kern w:val="0"/>
          <w:sz w:val="28"/>
          <w:szCs w:val="28"/>
        </w:rPr>
        <w:t>15</w:t>
      </w:r>
      <w:r>
        <w:rPr>
          <w:rFonts w:hint="eastAsia" w:ascii="仿宋" w:hAnsi="仿宋" w:eastAsia="仿宋" w:cs="仿宋"/>
          <w:bCs/>
          <w:kern w:val="0"/>
          <w:sz w:val="28"/>
          <w:szCs w:val="28"/>
        </w:rPr>
        <w:t>年的人员，退休后按月发给基本养老金。国发〔</w:t>
      </w:r>
      <w:r>
        <w:rPr>
          <w:rFonts w:ascii="仿宋" w:hAnsi="仿宋" w:eastAsia="仿宋" w:cs="仿宋"/>
          <w:bCs/>
          <w:kern w:val="0"/>
          <w:sz w:val="28"/>
          <w:szCs w:val="28"/>
        </w:rPr>
        <w:t>1997</w:t>
      </w:r>
      <w:r>
        <w:rPr>
          <w:rFonts w:hint="eastAsia" w:ascii="仿宋" w:hAnsi="仿宋" w:eastAsia="仿宋" w:cs="仿宋"/>
          <w:bCs/>
          <w:kern w:val="0"/>
          <w:sz w:val="28"/>
          <w:szCs w:val="28"/>
        </w:rPr>
        <w:t>〕</w:t>
      </w:r>
      <w:r>
        <w:rPr>
          <w:rFonts w:ascii="仿宋" w:hAnsi="仿宋" w:eastAsia="仿宋" w:cs="仿宋"/>
          <w:bCs/>
          <w:kern w:val="0"/>
          <w:sz w:val="28"/>
          <w:szCs w:val="28"/>
        </w:rPr>
        <w:t>26</w:t>
      </w:r>
      <w:r>
        <w:rPr>
          <w:rFonts w:hint="eastAsia" w:ascii="仿宋" w:hAnsi="仿宋" w:eastAsia="仿宋" w:cs="仿宋"/>
          <w:bCs/>
          <w:kern w:val="0"/>
          <w:sz w:val="28"/>
          <w:szCs w:val="28"/>
        </w:rPr>
        <w:t>号文件实施前参加工作，本决定实施后退休且缴费年限累计满１５年的人员，在发给基础养老金和个人帐户养老金的基础上，再发给过渡性养老金。本决定实施后到达退休年龄但缴费年限不满</w:t>
      </w:r>
      <w:r>
        <w:rPr>
          <w:rFonts w:ascii="仿宋" w:hAnsi="仿宋" w:eastAsia="仿宋" w:cs="仿宋"/>
          <w:bCs/>
          <w:kern w:val="0"/>
          <w:sz w:val="28"/>
          <w:szCs w:val="28"/>
        </w:rPr>
        <w:t>15</w:t>
      </w:r>
      <w:r>
        <w:rPr>
          <w:rFonts w:hint="eastAsia" w:ascii="仿宋" w:hAnsi="仿宋" w:eastAsia="仿宋" w:cs="仿宋"/>
          <w:bCs/>
          <w:kern w:val="0"/>
          <w:sz w:val="28"/>
          <w:szCs w:val="28"/>
        </w:rPr>
        <w:t>年的人员，不发给基础养老金；个人帐户储存额一次性支付给本人，终止基本养老保险关系。本决定实施前已经退休的人员，仍按国家原来的规定发给基本养老金，同时执行基本养老金调整办法。（</w:t>
      </w:r>
      <w:r>
        <w:rPr>
          <w:rFonts w:ascii="仿宋" w:hAnsi="仿宋" w:eastAsia="仿宋" w:cs="仿宋"/>
          <w:bCs/>
          <w:kern w:val="0"/>
          <w:sz w:val="28"/>
          <w:szCs w:val="28"/>
        </w:rPr>
        <w:t>2</w:t>
      </w:r>
      <w:r>
        <w:rPr>
          <w:rFonts w:hint="eastAsia" w:ascii="仿宋" w:hAnsi="仿宋" w:eastAsia="仿宋" w:cs="仿宋"/>
          <w:bCs/>
          <w:kern w:val="0"/>
          <w:sz w:val="28"/>
          <w:szCs w:val="28"/>
        </w:rPr>
        <w:t>）城镇居民养老保险</w:t>
      </w:r>
    </w:p>
    <w:p>
      <w:pPr>
        <w:widowControl/>
        <w:spacing w:line="560" w:lineRule="exact"/>
        <w:ind w:firstLine="560" w:firstLineChars="200"/>
        <w:rPr>
          <w:rFonts w:ascii="仿宋" w:hAnsi="仿宋" w:eastAsia="仿宋" w:cs="仿宋"/>
          <w:bCs/>
          <w:kern w:val="0"/>
          <w:sz w:val="28"/>
          <w:szCs w:val="28"/>
        </w:rPr>
      </w:pPr>
      <w:r>
        <w:rPr>
          <w:rFonts w:hint="eastAsia" w:ascii="仿宋" w:hAnsi="仿宋" w:eastAsia="仿宋" w:cs="仿宋"/>
          <w:bCs/>
          <w:kern w:val="0"/>
          <w:sz w:val="28"/>
          <w:szCs w:val="28"/>
        </w:rPr>
        <w:t>（</w:t>
      </w:r>
      <w:r>
        <w:rPr>
          <w:rFonts w:ascii="仿宋" w:hAnsi="仿宋" w:eastAsia="仿宋" w:cs="仿宋"/>
          <w:bCs/>
          <w:kern w:val="0"/>
          <w:sz w:val="28"/>
          <w:szCs w:val="28"/>
        </w:rPr>
        <w:t>3</w:t>
      </w:r>
      <w:r>
        <w:rPr>
          <w:rFonts w:hint="eastAsia" w:ascii="仿宋" w:hAnsi="仿宋" w:eastAsia="仿宋" w:cs="仿宋"/>
          <w:bCs/>
          <w:kern w:val="0"/>
          <w:sz w:val="28"/>
          <w:szCs w:val="28"/>
        </w:rPr>
        <w:t>）新农保《国务院关于开展新型农村社会养老保险试点的指导意见》国发（</w:t>
      </w:r>
      <w:r>
        <w:rPr>
          <w:rFonts w:ascii="仿宋" w:hAnsi="仿宋" w:eastAsia="仿宋" w:cs="仿宋"/>
          <w:bCs/>
          <w:kern w:val="0"/>
          <w:sz w:val="28"/>
          <w:szCs w:val="28"/>
        </w:rPr>
        <w:t>2009</w:t>
      </w:r>
      <w:r>
        <w:rPr>
          <w:rFonts w:hint="eastAsia" w:ascii="仿宋" w:hAnsi="仿宋" w:eastAsia="仿宋" w:cs="仿宋"/>
          <w:bCs/>
          <w:kern w:val="0"/>
          <w:sz w:val="28"/>
          <w:szCs w:val="28"/>
        </w:rPr>
        <w:t>）</w:t>
      </w:r>
      <w:r>
        <w:rPr>
          <w:rFonts w:ascii="仿宋" w:hAnsi="仿宋" w:eastAsia="仿宋" w:cs="仿宋"/>
          <w:bCs/>
          <w:kern w:val="0"/>
          <w:sz w:val="28"/>
          <w:szCs w:val="28"/>
        </w:rPr>
        <w:t>32</w:t>
      </w:r>
      <w:r>
        <w:rPr>
          <w:rFonts w:hint="eastAsia" w:ascii="仿宋" w:hAnsi="仿宋" w:eastAsia="仿宋" w:cs="仿宋"/>
          <w:bCs/>
          <w:kern w:val="0"/>
          <w:sz w:val="28"/>
          <w:szCs w:val="28"/>
        </w:rPr>
        <w:t>号文第</w:t>
      </w:r>
      <w:r>
        <w:rPr>
          <w:rFonts w:ascii="仿宋" w:hAnsi="仿宋" w:eastAsia="仿宋" w:cs="仿宋"/>
          <w:bCs/>
          <w:kern w:val="0"/>
          <w:sz w:val="28"/>
          <w:szCs w:val="28"/>
        </w:rPr>
        <w:t>6</w:t>
      </w:r>
      <w:r>
        <w:rPr>
          <w:rFonts w:hint="eastAsia" w:ascii="仿宋" w:hAnsi="仿宋" w:eastAsia="仿宋" w:cs="仿宋"/>
          <w:bCs/>
          <w:kern w:val="0"/>
          <w:sz w:val="28"/>
          <w:szCs w:val="28"/>
        </w:rPr>
        <w:t>条养老金待遇由基础养老金和个人养老金组成，支付终身。确定的基础养老金标准为每人每月</w:t>
      </w:r>
      <w:r>
        <w:rPr>
          <w:rFonts w:ascii="仿宋" w:hAnsi="仿宋" w:eastAsia="仿宋" w:cs="仿宋"/>
          <w:bCs/>
          <w:kern w:val="0"/>
          <w:sz w:val="28"/>
          <w:szCs w:val="28"/>
        </w:rPr>
        <w:t>55</w:t>
      </w:r>
      <w:r>
        <w:rPr>
          <w:rFonts w:hint="eastAsia" w:ascii="仿宋" w:hAnsi="仿宋" w:eastAsia="仿宋" w:cs="仿宋"/>
          <w:bCs/>
          <w:kern w:val="0"/>
          <w:sz w:val="28"/>
          <w:szCs w:val="28"/>
        </w:rPr>
        <w:t>元。个人账户养老金的月计发发放标准为个人账户全部储存额除以</w:t>
      </w:r>
      <w:r>
        <w:rPr>
          <w:rFonts w:ascii="仿宋" w:hAnsi="仿宋" w:eastAsia="仿宋" w:cs="仿宋"/>
          <w:bCs/>
          <w:kern w:val="0"/>
          <w:sz w:val="28"/>
          <w:szCs w:val="28"/>
        </w:rPr>
        <w:t>139</w:t>
      </w:r>
      <w:r>
        <w:rPr>
          <w:rFonts w:hint="eastAsia" w:ascii="仿宋" w:hAnsi="仿宋" w:eastAsia="仿宋" w:cs="仿宋"/>
          <w:bCs/>
          <w:kern w:val="0"/>
          <w:sz w:val="28"/>
          <w:szCs w:val="28"/>
        </w:rPr>
        <w:t>。（</w:t>
      </w:r>
      <w:r>
        <w:rPr>
          <w:rFonts w:ascii="仿宋" w:hAnsi="仿宋" w:eastAsia="仿宋" w:cs="仿宋"/>
          <w:bCs/>
          <w:kern w:val="0"/>
          <w:sz w:val="28"/>
          <w:szCs w:val="28"/>
        </w:rPr>
        <w:t>3</w:t>
      </w:r>
      <w:r>
        <w:rPr>
          <w:rFonts w:hint="eastAsia" w:ascii="仿宋" w:hAnsi="仿宋" w:eastAsia="仿宋" w:cs="仿宋"/>
          <w:bCs/>
          <w:kern w:val="0"/>
          <w:sz w:val="28"/>
          <w:szCs w:val="28"/>
        </w:rPr>
        <w:t>）被征地农民养老保险《关于青海省被征地农民社会养老执行办法的通知》青政办（</w:t>
      </w:r>
      <w:r>
        <w:rPr>
          <w:rFonts w:ascii="仿宋" w:hAnsi="仿宋" w:eastAsia="仿宋" w:cs="仿宋"/>
          <w:bCs/>
          <w:kern w:val="0"/>
          <w:sz w:val="28"/>
          <w:szCs w:val="28"/>
        </w:rPr>
        <w:t>2012</w:t>
      </w:r>
      <w:r>
        <w:rPr>
          <w:rFonts w:hint="eastAsia" w:ascii="仿宋" w:hAnsi="仿宋" w:eastAsia="仿宋" w:cs="仿宋"/>
          <w:bCs/>
          <w:kern w:val="0"/>
          <w:sz w:val="28"/>
          <w:szCs w:val="28"/>
        </w:rPr>
        <w:t>）</w:t>
      </w:r>
      <w:r>
        <w:rPr>
          <w:rFonts w:ascii="仿宋" w:hAnsi="仿宋" w:eastAsia="仿宋" w:cs="仿宋"/>
          <w:bCs/>
          <w:kern w:val="0"/>
          <w:sz w:val="28"/>
          <w:szCs w:val="28"/>
        </w:rPr>
        <w:t>336</w:t>
      </w:r>
      <w:r>
        <w:rPr>
          <w:rFonts w:hint="eastAsia" w:ascii="仿宋" w:hAnsi="仿宋" w:eastAsia="仿宋" w:cs="仿宋"/>
          <w:bCs/>
          <w:kern w:val="0"/>
          <w:sz w:val="28"/>
          <w:szCs w:val="28"/>
        </w:rPr>
        <w:t>号第五条从年满</w:t>
      </w:r>
      <w:r>
        <w:rPr>
          <w:rFonts w:ascii="仿宋" w:hAnsi="仿宋" w:eastAsia="仿宋" w:cs="仿宋"/>
          <w:bCs/>
          <w:kern w:val="0"/>
          <w:sz w:val="28"/>
          <w:szCs w:val="28"/>
        </w:rPr>
        <w:t>60</w:t>
      </w:r>
      <w:r>
        <w:rPr>
          <w:rFonts w:hint="eastAsia" w:ascii="仿宋" w:hAnsi="仿宋" w:eastAsia="仿宋" w:cs="仿宋"/>
          <w:bCs/>
          <w:kern w:val="0"/>
          <w:sz w:val="28"/>
          <w:szCs w:val="28"/>
        </w:rPr>
        <w:t>周岁起按月领取养老金待遇。养老保险待遇由基础养老金和个人账户养老金构成，基础养老金标准为</w:t>
      </w:r>
      <w:r>
        <w:rPr>
          <w:rFonts w:ascii="仿宋" w:hAnsi="仿宋" w:eastAsia="仿宋" w:cs="仿宋"/>
          <w:bCs/>
          <w:kern w:val="0"/>
          <w:sz w:val="28"/>
          <w:szCs w:val="28"/>
        </w:rPr>
        <w:t>120</w:t>
      </w:r>
      <w:r>
        <w:rPr>
          <w:rFonts w:hint="eastAsia" w:ascii="仿宋" w:hAnsi="仿宋" w:eastAsia="仿宋" w:cs="仿宋"/>
          <w:bCs/>
          <w:kern w:val="0"/>
          <w:sz w:val="28"/>
          <w:szCs w:val="28"/>
        </w:rPr>
        <w:t>元，个人账户养老金标准为个人账户储存额除以</w:t>
      </w:r>
      <w:r>
        <w:rPr>
          <w:rFonts w:ascii="仿宋" w:hAnsi="仿宋" w:eastAsia="仿宋" w:cs="仿宋"/>
          <w:bCs/>
          <w:kern w:val="0"/>
          <w:sz w:val="28"/>
          <w:szCs w:val="28"/>
        </w:rPr>
        <w:t>139</w:t>
      </w:r>
      <w:r>
        <w:rPr>
          <w:rFonts w:hint="eastAsia" w:ascii="仿宋" w:hAnsi="仿宋" w:eastAsia="仿宋" w:cs="仿宋"/>
          <w:bCs/>
          <w:kern w:val="0"/>
          <w:sz w:val="28"/>
          <w:szCs w:val="28"/>
        </w:rPr>
        <w:t>。</w:t>
      </w:r>
    </w:p>
    <w:p>
      <w:pPr>
        <w:widowControl/>
        <w:spacing w:line="560" w:lineRule="exact"/>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2</w:t>
      </w:r>
      <w:r>
        <w:rPr>
          <w:rFonts w:ascii="仿宋" w:hAnsi="仿宋" w:eastAsia="仿宋" w:cs="仿宋"/>
          <w:bCs/>
          <w:kern w:val="0"/>
          <w:sz w:val="32"/>
          <w:szCs w:val="32"/>
        </w:rPr>
        <w:t>.</w:t>
      </w:r>
      <w:r>
        <w:rPr>
          <w:rFonts w:hint="eastAsia" w:ascii="仿宋" w:hAnsi="仿宋" w:eastAsia="仿宋" w:cs="仿宋"/>
          <w:bCs/>
          <w:kern w:val="0"/>
          <w:sz w:val="32"/>
          <w:szCs w:val="32"/>
        </w:rPr>
        <w:t>失业保险金发放</w:t>
      </w:r>
    </w:p>
    <w:p>
      <w:pPr>
        <w:widowControl/>
        <w:spacing w:line="560" w:lineRule="exact"/>
        <w:ind w:firstLine="560" w:firstLineChars="200"/>
        <w:rPr>
          <w:rFonts w:ascii="仿宋" w:hAnsi="仿宋" w:eastAsia="仿宋" w:cs="仿宋"/>
          <w:bCs/>
          <w:kern w:val="0"/>
          <w:sz w:val="28"/>
          <w:szCs w:val="28"/>
        </w:rPr>
      </w:pPr>
      <w:r>
        <w:rPr>
          <w:rFonts w:hint="eastAsia" w:ascii="仿宋" w:hAnsi="仿宋" w:eastAsia="仿宋" w:cs="仿宋"/>
          <w:kern w:val="0"/>
          <w:sz w:val="28"/>
          <w:szCs w:val="28"/>
        </w:rPr>
        <w:t>依据：</w:t>
      </w:r>
      <w:r>
        <w:rPr>
          <w:rFonts w:hint="eastAsia" w:ascii="仿宋" w:hAnsi="仿宋" w:eastAsia="仿宋" w:cs="仿宋"/>
          <w:bCs/>
          <w:kern w:val="0"/>
          <w:sz w:val="28"/>
          <w:szCs w:val="28"/>
        </w:rPr>
        <w:t>《失业保险条例》（国务院令第</w:t>
      </w:r>
      <w:r>
        <w:rPr>
          <w:rFonts w:ascii="仿宋" w:hAnsi="仿宋" w:eastAsia="仿宋" w:cs="仿宋"/>
          <w:bCs/>
          <w:kern w:val="0"/>
          <w:sz w:val="28"/>
          <w:szCs w:val="28"/>
        </w:rPr>
        <w:t>258</w:t>
      </w:r>
      <w:r>
        <w:rPr>
          <w:rFonts w:hint="eastAsia" w:ascii="仿宋" w:hAnsi="仿宋" w:eastAsia="仿宋" w:cs="仿宋"/>
          <w:bCs/>
          <w:kern w:val="0"/>
          <w:sz w:val="28"/>
          <w:szCs w:val="28"/>
        </w:rPr>
        <w:t>号</w:t>
      </w:r>
      <w:r>
        <w:rPr>
          <w:rFonts w:ascii="仿宋" w:hAnsi="仿宋" w:eastAsia="仿宋" w:cs="仿宋"/>
          <w:bCs/>
          <w:kern w:val="0"/>
          <w:sz w:val="28"/>
          <w:szCs w:val="28"/>
        </w:rPr>
        <w:t>1998.12.16</w:t>
      </w:r>
      <w:r>
        <w:rPr>
          <w:rFonts w:hint="eastAsia" w:ascii="仿宋" w:hAnsi="仿宋" w:eastAsia="仿宋" w:cs="仿宋"/>
          <w:bCs/>
          <w:kern w:val="0"/>
          <w:sz w:val="28"/>
          <w:szCs w:val="28"/>
        </w:rPr>
        <w:t>）第</w:t>
      </w:r>
      <w:r>
        <w:rPr>
          <w:rFonts w:ascii="仿宋" w:hAnsi="仿宋" w:eastAsia="仿宋" w:cs="仿宋"/>
          <w:bCs/>
          <w:kern w:val="0"/>
          <w:sz w:val="28"/>
          <w:szCs w:val="28"/>
        </w:rPr>
        <w:t>16</w:t>
      </w:r>
      <w:r>
        <w:rPr>
          <w:rFonts w:hint="eastAsia" w:ascii="仿宋" w:hAnsi="仿宋" w:eastAsia="仿宋" w:cs="仿宋"/>
          <w:bCs/>
          <w:kern w:val="0"/>
          <w:sz w:val="28"/>
          <w:szCs w:val="28"/>
        </w:rPr>
        <w:t>条第三款失业保险金由社会保险经办机构按月发放。社会保险经办机构为失业人员开具领取失业保险金的单证，失业人员凭单证到指定银行领取失业保险金。</w:t>
      </w:r>
    </w:p>
    <w:p>
      <w:pPr>
        <w:spacing w:line="560" w:lineRule="exact"/>
        <w:ind w:firstLine="560" w:firstLineChars="200"/>
        <w:rPr>
          <w:rFonts w:ascii="仿宋" w:hAnsi="仿宋" w:eastAsia="仿宋" w:cs="仿宋"/>
          <w:sz w:val="28"/>
          <w:szCs w:val="28"/>
        </w:rPr>
      </w:pPr>
      <w:r>
        <w:rPr>
          <w:rFonts w:hint="eastAsia" w:ascii="仿宋" w:hAnsi="仿宋" w:eastAsia="仿宋" w:cs="仿宋"/>
          <w:bCs/>
          <w:kern w:val="0"/>
          <w:sz w:val="28"/>
          <w:szCs w:val="28"/>
        </w:rPr>
        <w:t>青海省实施</w:t>
      </w:r>
      <w:r>
        <w:rPr>
          <w:rFonts w:ascii="仿宋" w:hAnsi="仿宋" w:eastAsia="仿宋" w:cs="仿宋"/>
          <w:bCs/>
          <w:kern w:val="0"/>
          <w:sz w:val="28"/>
          <w:szCs w:val="28"/>
        </w:rPr>
        <w:t>&lt;</w:t>
      </w:r>
      <w:r>
        <w:rPr>
          <w:rFonts w:hint="eastAsia" w:ascii="仿宋" w:hAnsi="仿宋" w:eastAsia="仿宋" w:cs="仿宋"/>
          <w:bCs/>
          <w:kern w:val="0"/>
          <w:sz w:val="28"/>
          <w:szCs w:val="28"/>
        </w:rPr>
        <w:t>失业保险条例</w:t>
      </w:r>
      <w:r>
        <w:rPr>
          <w:rFonts w:ascii="仿宋" w:hAnsi="仿宋" w:eastAsia="仿宋" w:cs="仿宋"/>
          <w:bCs/>
          <w:kern w:val="0"/>
          <w:sz w:val="28"/>
          <w:szCs w:val="28"/>
        </w:rPr>
        <w:t>&gt;</w:t>
      </w:r>
      <w:r>
        <w:rPr>
          <w:rFonts w:hint="eastAsia" w:ascii="仿宋" w:hAnsi="仿宋" w:eastAsia="仿宋" w:cs="仿宋"/>
          <w:bCs/>
          <w:kern w:val="0"/>
          <w:sz w:val="28"/>
          <w:szCs w:val="28"/>
        </w:rPr>
        <w:t>办法》（省政府令第</w:t>
      </w:r>
      <w:r>
        <w:rPr>
          <w:rFonts w:ascii="仿宋" w:hAnsi="仿宋" w:eastAsia="仿宋" w:cs="仿宋"/>
          <w:bCs/>
          <w:kern w:val="0"/>
          <w:sz w:val="28"/>
          <w:szCs w:val="28"/>
        </w:rPr>
        <w:t>19</w:t>
      </w:r>
      <w:r>
        <w:rPr>
          <w:rFonts w:hint="eastAsia" w:ascii="仿宋" w:hAnsi="仿宋" w:eastAsia="仿宋" w:cs="仿宋"/>
          <w:bCs/>
          <w:kern w:val="0"/>
          <w:sz w:val="28"/>
          <w:szCs w:val="28"/>
        </w:rPr>
        <w:t>号</w:t>
      </w:r>
      <w:r>
        <w:rPr>
          <w:rFonts w:ascii="仿宋" w:hAnsi="仿宋" w:eastAsia="仿宋" w:cs="仿宋"/>
          <w:bCs/>
          <w:kern w:val="0"/>
          <w:sz w:val="28"/>
          <w:szCs w:val="28"/>
        </w:rPr>
        <w:t>2001.6.22</w:t>
      </w:r>
      <w:r>
        <w:rPr>
          <w:rFonts w:hint="eastAsia" w:ascii="仿宋" w:hAnsi="仿宋" w:eastAsia="仿宋" w:cs="仿宋"/>
          <w:bCs/>
          <w:kern w:val="0"/>
          <w:sz w:val="28"/>
          <w:szCs w:val="28"/>
        </w:rPr>
        <w:t>）</w:t>
      </w:r>
      <w:r>
        <w:rPr>
          <w:rFonts w:hint="eastAsia" w:ascii="仿宋" w:hAnsi="仿宋" w:eastAsia="仿宋" w:cs="仿宋"/>
          <w:sz w:val="28"/>
          <w:szCs w:val="28"/>
        </w:rPr>
        <w:t>第</w:t>
      </w:r>
      <w:r>
        <w:rPr>
          <w:rFonts w:ascii="仿宋" w:hAnsi="仿宋" w:eastAsia="仿宋" w:cs="仿宋"/>
          <w:sz w:val="28"/>
          <w:szCs w:val="28"/>
        </w:rPr>
        <w:t>3</w:t>
      </w:r>
      <w:r>
        <w:rPr>
          <w:rFonts w:hint="eastAsia" w:ascii="仿宋" w:hAnsi="仿宋" w:eastAsia="仿宋" w:cs="仿宋"/>
          <w:sz w:val="28"/>
          <w:szCs w:val="28"/>
        </w:rPr>
        <w:t>条县级以上人民政府劳动保障行政部门主管本行政区域内的失业保险工作。其所属的失业保险经办机构依照本办法的规定，具体承办失业保险业务。</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第</w:t>
      </w:r>
      <w:r>
        <w:rPr>
          <w:rFonts w:ascii="仿宋" w:hAnsi="仿宋" w:eastAsia="仿宋" w:cs="仿宋"/>
          <w:sz w:val="28"/>
          <w:szCs w:val="28"/>
        </w:rPr>
        <w:t>17</w:t>
      </w:r>
      <w:r>
        <w:rPr>
          <w:rFonts w:hint="eastAsia" w:ascii="仿宋" w:hAnsi="仿宋" w:eastAsia="仿宋" w:cs="仿宋"/>
          <w:sz w:val="28"/>
          <w:szCs w:val="28"/>
        </w:rPr>
        <w:t>条失业保险金按月发放，失业人员从办理失业登记之日起领取失业保险金。</w:t>
      </w:r>
    </w:p>
    <w:p>
      <w:pPr>
        <w:widowControl/>
        <w:spacing w:line="560" w:lineRule="exact"/>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3</w:t>
      </w:r>
      <w:r>
        <w:rPr>
          <w:rFonts w:ascii="仿宋" w:hAnsi="仿宋" w:eastAsia="仿宋" w:cs="仿宋"/>
          <w:bCs/>
          <w:kern w:val="0"/>
          <w:sz w:val="32"/>
          <w:szCs w:val="32"/>
        </w:rPr>
        <w:t>.</w:t>
      </w:r>
      <w:r>
        <w:rPr>
          <w:rFonts w:hint="eastAsia" w:ascii="仿宋" w:hAnsi="仿宋" w:eastAsia="仿宋" w:cs="仿宋"/>
          <w:bCs/>
          <w:kern w:val="0"/>
          <w:sz w:val="32"/>
          <w:szCs w:val="32"/>
        </w:rPr>
        <w:t>工伤保险待遇支付</w:t>
      </w:r>
    </w:p>
    <w:p>
      <w:pPr>
        <w:widowControl/>
        <w:spacing w:line="560" w:lineRule="exact"/>
        <w:ind w:firstLine="560" w:firstLineChars="200"/>
        <w:rPr>
          <w:rFonts w:ascii="仿宋" w:hAnsi="仿宋" w:eastAsia="仿宋" w:cs="仿宋"/>
          <w:bCs/>
          <w:kern w:val="0"/>
          <w:sz w:val="28"/>
          <w:szCs w:val="28"/>
        </w:rPr>
      </w:pPr>
      <w:r>
        <w:rPr>
          <w:rFonts w:hint="eastAsia" w:ascii="仿宋" w:hAnsi="仿宋" w:eastAsia="仿宋" w:cs="仿宋"/>
          <w:kern w:val="0"/>
          <w:sz w:val="28"/>
          <w:szCs w:val="28"/>
        </w:rPr>
        <w:t>依据：</w:t>
      </w:r>
      <w:r>
        <w:rPr>
          <w:rFonts w:hint="eastAsia" w:ascii="仿宋" w:hAnsi="仿宋" w:eastAsia="仿宋" w:cs="仿宋"/>
          <w:bCs/>
          <w:kern w:val="0"/>
          <w:sz w:val="28"/>
          <w:szCs w:val="28"/>
        </w:rPr>
        <w:t>《工伤保险条例》（国务院令第</w:t>
      </w:r>
      <w:r>
        <w:rPr>
          <w:rFonts w:ascii="仿宋" w:hAnsi="仿宋" w:eastAsia="仿宋" w:cs="仿宋"/>
          <w:bCs/>
          <w:kern w:val="0"/>
          <w:sz w:val="28"/>
          <w:szCs w:val="28"/>
        </w:rPr>
        <w:t>586</w:t>
      </w:r>
      <w:r>
        <w:rPr>
          <w:rFonts w:hint="eastAsia" w:ascii="仿宋" w:hAnsi="仿宋" w:eastAsia="仿宋" w:cs="仿宋"/>
          <w:bCs/>
          <w:kern w:val="0"/>
          <w:sz w:val="28"/>
          <w:szCs w:val="28"/>
        </w:rPr>
        <w:t>号</w:t>
      </w:r>
      <w:r>
        <w:rPr>
          <w:rFonts w:ascii="仿宋" w:hAnsi="仿宋" w:eastAsia="仿宋" w:cs="仿宋"/>
          <w:bCs/>
          <w:kern w:val="0"/>
          <w:sz w:val="28"/>
          <w:szCs w:val="28"/>
        </w:rPr>
        <w:t>2010.12.20</w:t>
      </w:r>
      <w:r>
        <w:rPr>
          <w:rFonts w:hint="eastAsia" w:ascii="仿宋" w:hAnsi="仿宋" w:eastAsia="仿宋" w:cs="仿宋"/>
          <w:bCs/>
          <w:kern w:val="0"/>
          <w:sz w:val="28"/>
          <w:szCs w:val="28"/>
        </w:rPr>
        <w:t>）第</w:t>
      </w:r>
      <w:r>
        <w:rPr>
          <w:rFonts w:ascii="仿宋" w:hAnsi="仿宋" w:eastAsia="仿宋" w:cs="仿宋"/>
          <w:bCs/>
          <w:kern w:val="0"/>
          <w:sz w:val="28"/>
          <w:szCs w:val="28"/>
        </w:rPr>
        <w:t>12</w:t>
      </w:r>
      <w:r>
        <w:rPr>
          <w:rFonts w:hint="eastAsia" w:ascii="仿宋" w:hAnsi="仿宋" w:eastAsia="仿宋" w:cs="仿宋"/>
          <w:bCs/>
          <w:kern w:val="0"/>
          <w:sz w:val="28"/>
          <w:szCs w:val="28"/>
        </w:rPr>
        <w:t>条工伤保险基金存入社会保障基金财政专户，用于本条例规定的工伤保险待遇，劳动能力鉴定，工伤预防的宣传、培训等费用，以及法律、法规规定的用于工伤保险的其他费用的支付。</w:t>
      </w:r>
    </w:p>
    <w:p>
      <w:pPr>
        <w:widowControl/>
        <w:spacing w:line="560" w:lineRule="exact"/>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4、基本养老保险一次性支付</w:t>
      </w:r>
    </w:p>
    <w:p>
      <w:pPr>
        <w:widowControl/>
        <w:spacing w:line="560" w:lineRule="exact"/>
        <w:ind w:firstLine="560" w:firstLineChars="200"/>
        <w:rPr>
          <w:rFonts w:ascii="仿宋" w:hAnsi="仿宋" w:eastAsia="仿宋" w:cs="仿宋"/>
          <w:bCs/>
          <w:kern w:val="0"/>
          <w:sz w:val="28"/>
          <w:szCs w:val="28"/>
        </w:rPr>
      </w:pPr>
      <w:r>
        <w:rPr>
          <w:rFonts w:hint="eastAsia" w:ascii="仿宋" w:hAnsi="仿宋" w:eastAsia="仿宋" w:cs="仿宋"/>
          <w:kern w:val="0"/>
          <w:sz w:val="28"/>
          <w:szCs w:val="28"/>
          <w:lang w:val="zh-CN"/>
        </w:rPr>
        <w:t>依据：</w:t>
      </w:r>
      <w:r>
        <w:rPr>
          <w:rFonts w:hint="eastAsia" w:ascii="仿宋" w:hAnsi="仿宋" w:eastAsia="仿宋" w:cs="仿宋"/>
          <w:bCs/>
          <w:kern w:val="0"/>
          <w:sz w:val="28"/>
          <w:szCs w:val="28"/>
          <w:lang w:val="zh-CN"/>
        </w:rPr>
        <w:t>《国务院关于完善企业职工基本养老保险制度的决定》（国发〔</w:t>
      </w:r>
      <w:r>
        <w:rPr>
          <w:rFonts w:ascii="仿宋" w:hAnsi="仿宋" w:eastAsia="仿宋" w:cs="仿宋"/>
          <w:bCs/>
          <w:kern w:val="0"/>
          <w:sz w:val="28"/>
          <w:szCs w:val="28"/>
          <w:lang w:val="zh-CN"/>
        </w:rPr>
        <w:t>2005</w:t>
      </w:r>
      <w:r>
        <w:rPr>
          <w:rFonts w:hint="eastAsia" w:ascii="仿宋" w:hAnsi="仿宋" w:eastAsia="仿宋" w:cs="仿宋"/>
          <w:bCs/>
          <w:kern w:val="0"/>
          <w:sz w:val="28"/>
          <w:szCs w:val="28"/>
          <w:lang w:val="zh-CN"/>
        </w:rPr>
        <w:t>〕</w:t>
      </w:r>
      <w:r>
        <w:rPr>
          <w:rFonts w:ascii="仿宋" w:hAnsi="仿宋" w:eastAsia="仿宋" w:cs="仿宋"/>
          <w:bCs/>
          <w:kern w:val="0"/>
          <w:sz w:val="28"/>
          <w:szCs w:val="28"/>
          <w:lang w:val="zh-CN"/>
        </w:rPr>
        <w:t>38</w:t>
      </w:r>
      <w:r>
        <w:rPr>
          <w:rFonts w:hint="eastAsia" w:ascii="仿宋" w:hAnsi="仿宋" w:eastAsia="仿宋" w:cs="仿宋"/>
          <w:bCs/>
          <w:kern w:val="0"/>
          <w:sz w:val="28"/>
          <w:szCs w:val="28"/>
          <w:lang w:val="zh-CN"/>
        </w:rPr>
        <w:t>号</w:t>
      </w:r>
      <w:r>
        <w:rPr>
          <w:rFonts w:ascii="仿宋" w:hAnsi="仿宋" w:eastAsia="仿宋" w:cs="仿宋"/>
          <w:bCs/>
          <w:kern w:val="0"/>
          <w:sz w:val="28"/>
          <w:szCs w:val="28"/>
          <w:lang w:val="zh-CN"/>
        </w:rPr>
        <w:t>2005.12.3</w:t>
      </w:r>
      <w:r>
        <w:rPr>
          <w:rFonts w:hint="eastAsia" w:ascii="仿宋" w:hAnsi="仿宋" w:eastAsia="仿宋" w:cs="仿宋"/>
          <w:bCs/>
          <w:kern w:val="0"/>
          <w:sz w:val="28"/>
          <w:szCs w:val="28"/>
          <w:lang w:val="zh-CN"/>
        </w:rPr>
        <w:t>）第</w:t>
      </w:r>
      <w:r>
        <w:rPr>
          <w:rFonts w:ascii="仿宋" w:hAnsi="仿宋" w:eastAsia="仿宋" w:cs="仿宋"/>
          <w:bCs/>
          <w:kern w:val="0"/>
          <w:sz w:val="28"/>
          <w:szCs w:val="28"/>
        </w:rPr>
        <w:t>6</w:t>
      </w:r>
      <w:r>
        <w:rPr>
          <w:rFonts w:hint="eastAsia" w:ascii="仿宋" w:hAnsi="仿宋" w:eastAsia="仿宋" w:cs="仿宋"/>
          <w:bCs/>
          <w:kern w:val="0"/>
          <w:sz w:val="28"/>
          <w:szCs w:val="28"/>
        </w:rPr>
        <w:t>条第</w:t>
      </w:r>
      <w:r>
        <w:rPr>
          <w:rFonts w:ascii="仿宋" w:hAnsi="仿宋" w:eastAsia="仿宋" w:cs="仿宋"/>
          <w:bCs/>
          <w:kern w:val="0"/>
          <w:sz w:val="28"/>
          <w:szCs w:val="28"/>
        </w:rPr>
        <w:t>4</w:t>
      </w:r>
      <w:r>
        <w:rPr>
          <w:rFonts w:hint="eastAsia" w:ascii="仿宋" w:hAnsi="仿宋" w:eastAsia="仿宋" w:cs="仿宋"/>
          <w:bCs/>
          <w:kern w:val="0"/>
          <w:sz w:val="28"/>
          <w:szCs w:val="28"/>
        </w:rPr>
        <w:t>款本决定实施后到达退休年龄但缴费年限累计不满</w:t>
      </w:r>
      <w:r>
        <w:rPr>
          <w:rFonts w:hint="eastAsia" w:ascii="仿宋" w:hAnsi="仿宋" w:eastAsia="仿宋" w:cs="仿宋"/>
          <w:bCs/>
          <w:kern w:val="0"/>
          <w:sz w:val="28"/>
          <w:szCs w:val="28"/>
          <w:lang w:val="en-US" w:eastAsia="zh-CN"/>
        </w:rPr>
        <w:t>15</w:t>
      </w:r>
      <w:r>
        <w:rPr>
          <w:rFonts w:hint="eastAsia" w:ascii="仿宋" w:hAnsi="仿宋" w:eastAsia="仿宋" w:cs="仿宋"/>
          <w:bCs/>
          <w:kern w:val="0"/>
          <w:sz w:val="28"/>
          <w:szCs w:val="28"/>
        </w:rPr>
        <w:t>年的人员，不发给基础养老金；个人账户储存额一次性支付给本人，终止基本养老保险关系。</w:t>
      </w:r>
    </w:p>
    <w:p>
      <w:pPr>
        <w:spacing w:line="560" w:lineRule="exact"/>
        <w:ind w:firstLine="640" w:firstLineChars="200"/>
        <w:rPr>
          <w:rFonts w:ascii="楷体" w:hAnsi="楷体" w:eastAsia="楷体" w:cs="华文行楷"/>
          <w:bCs/>
          <w:kern w:val="0"/>
          <w:sz w:val="32"/>
          <w:szCs w:val="32"/>
        </w:rPr>
      </w:pPr>
      <w:r>
        <w:rPr>
          <w:rFonts w:hint="eastAsia" w:ascii="楷体" w:hAnsi="楷体" w:eastAsia="楷体" w:cs="华文行楷"/>
          <w:bCs/>
          <w:kern w:val="0"/>
          <w:sz w:val="32"/>
          <w:szCs w:val="32"/>
        </w:rPr>
        <w:t>（</w:t>
      </w:r>
      <w:r>
        <w:rPr>
          <w:rFonts w:hint="eastAsia" w:ascii="楷体" w:hAnsi="楷体" w:eastAsia="楷体" w:cs="华文行楷"/>
          <w:bCs/>
          <w:kern w:val="0"/>
          <w:sz w:val="32"/>
          <w:szCs w:val="32"/>
          <w:lang w:eastAsia="zh-CN"/>
        </w:rPr>
        <w:t>五</w:t>
      </w:r>
      <w:r>
        <w:rPr>
          <w:rFonts w:hint="eastAsia" w:ascii="楷体" w:hAnsi="楷体" w:eastAsia="楷体" w:cs="华文行楷"/>
          <w:bCs/>
          <w:kern w:val="0"/>
          <w:sz w:val="32"/>
          <w:szCs w:val="32"/>
        </w:rPr>
        <w:t>）行政裁决（共</w:t>
      </w:r>
      <w:r>
        <w:rPr>
          <w:rFonts w:ascii="楷体" w:hAnsi="楷体" w:eastAsia="楷体" w:cs="华文行楷"/>
          <w:bCs/>
          <w:kern w:val="0"/>
          <w:sz w:val="32"/>
          <w:szCs w:val="32"/>
        </w:rPr>
        <w:t>1</w:t>
      </w:r>
      <w:r>
        <w:rPr>
          <w:rFonts w:hint="eastAsia" w:ascii="楷体" w:hAnsi="楷体" w:eastAsia="楷体" w:cs="华文行楷"/>
          <w:bCs/>
          <w:kern w:val="0"/>
          <w:sz w:val="32"/>
          <w:szCs w:val="32"/>
        </w:rPr>
        <w:t>项）</w:t>
      </w:r>
    </w:p>
    <w:p>
      <w:pPr>
        <w:spacing w:line="560" w:lineRule="exact"/>
        <w:ind w:firstLine="640" w:firstLineChars="200"/>
        <w:rPr>
          <w:rFonts w:ascii="仿宋" w:hAnsi="仿宋" w:eastAsia="仿宋" w:cs="仿宋"/>
          <w:sz w:val="32"/>
          <w:szCs w:val="32"/>
        </w:rPr>
      </w:pPr>
      <w:r>
        <w:rPr>
          <w:rFonts w:ascii="仿宋" w:hAnsi="仿宋" w:eastAsia="仿宋" w:cs="仿宋"/>
          <w:sz w:val="32"/>
          <w:szCs w:val="32"/>
        </w:rPr>
        <w:t>1</w:t>
      </w:r>
      <w:r>
        <w:rPr>
          <w:rFonts w:hint="eastAsia" w:ascii="仿宋" w:hAnsi="仿宋" w:eastAsia="仿宋" w:cs="仿宋"/>
          <w:sz w:val="32"/>
          <w:szCs w:val="32"/>
        </w:rPr>
        <w:t>、劳动争议仲裁</w:t>
      </w:r>
    </w:p>
    <w:p>
      <w:pPr>
        <w:widowControl/>
        <w:shd w:val="clear" w:color="auto" w:fill="FFFFFF"/>
        <w:spacing w:line="560" w:lineRule="exact"/>
        <w:ind w:firstLine="560" w:firstLineChars="200"/>
        <w:rPr>
          <w:rFonts w:ascii="仿宋" w:hAnsi="仿宋" w:eastAsia="仿宋" w:cs="仿宋"/>
          <w:bCs/>
          <w:kern w:val="0"/>
          <w:sz w:val="28"/>
          <w:szCs w:val="28"/>
          <w:lang w:val="zh-CN"/>
        </w:rPr>
      </w:pPr>
      <w:r>
        <w:rPr>
          <w:rFonts w:hint="eastAsia" w:ascii="仿宋" w:hAnsi="仿宋" w:eastAsia="仿宋" w:cs="仿宋"/>
          <w:bCs/>
          <w:kern w:val="0"/>
          <w:sz w:val="28"/>
          <w:szCs w:val="28"/>
          <w:lang w:val="zh-CN"/>
        </w:rPr>
        <w:t>依据：《中华人民共和国劳动争议调解仲裁法》（主席令第</w:t>
      </w:r>
      <w:r>
        <w:rPr>
          <w:rFonts w:ascii="仿宋" w:hAnsi="仿宋" w:eastAsia="仿宋" w:cs="仿宋"/>
          <w:bCs/>
          <w:kern w:val="0"/>
          <w:sz w:val="28"/>
          <w:szCs w:val="28"/>
          <w:lang w:val="zh-CN"/>
        </w:rPr>
        <w:t>80</w:t>
      </w:r>
      <w:r>
        <w:rPr>
          <w:rFonts w:hint="eastAsia" w:ascii="仿宋" w:hAnsi="仿宋" w:eastAsia="仿宋" w:cs="仿宋"/>
          <w:bCs/>
          <w:kern w:val="0"/>
          <w:sz w:val="28"/>
          <w:szCs w:val="28"/>
          <w:lang w:val="zh-CN"/>
        </w:rPr>
        <w:t>号</w:t>
      </w:r>
      <w:r>
        <w:rPr>
          <w:rFonts w:ascii="仿宋" w:hAnsi="仿宋" w:eastAsia="仿宋" w:cs="仿宋"/>
          <w:bCs/>
          <w:kern w:val="0"/>
          <w:sz w:val="28"/>
          <w:szCs w:val="28"/>
          <w:lang w:val="zh-CN"/>
        </w:rPr>
        <w:t xml:space="preserve"> 2007.12.29</w:t>
      </w:r>
      <w:r>
        <w:rPr>
          <w:rFonts w:hint="eastAsia" w:ascii="仿宋" w:hAnsi="仿宋" w:eastAsia="仿宋" w:cs="仿宋"/>
          <w:bCs/>
          <w:kern w:val="0"/>
          <w:sz w:val="28"/>
          <w:szCs w:val="28"/>
          <w:lang w:val="zh-CN"/>
        </w:rPr>
        <w:t>）第</w:t>
      </w:r>
      <w:r>
        <w:rPr>
          <w:rFonts w:ascii="仿宋" w:hAnsi="仿宋" w:eastAsia="仿宋" w:cs="仿宋"/>
          <w:bCs/>
          <w:kern w:val="0"/>
          <w:sz w:val="28"/>
          <w:szCs w:val="28"/>
          <w:lang w:val="zh-CN"/>
        </w:rPr>
        <w:t>17</w:t>
      </w:r>
      <w:r>
        <w:rPr>
          <w:rFonts w:hint="eastAsia" w:ascii="仿宋" w:hAnsi="仿宋" w:eastAsia="仿宋" w:cs="仿宋"/>
          <w:bCs/>
          <w:kern w:val="0"/>
          <w:sz w:val="28"/>
          <w:szCs w:val="28"/>
          <w:lang w:val="zh-CN"/>
        </w:rPr>
        <w:t>条劳动争议仲裁委员会按照统筹规划、合理布局和适应实际需要的原则设立。省、自治区人民政府可以决定在市、县设立；</w:t>
      </w:r>
      <w:r>
        <w:fldChar w:fldCharType="begin"/>
      </w:r>
      <w:r>
        <w:instrText xml:space="preserve"> HYPERLINK "http://baike.baidu.com/view/39377.htm" \t "_blank" </w:instrText>
      </w:r>
      <w:r>
        <w:fldChar w:fldCharType="separate"/>
      </w:r>
      <w:r>
        <w:rPr>
          <w:rFonts w:hint="eastAsia" w:ascii="仿宋" w:hAnsi="仿宋" w:eastAsia="仿宋" w:cs="仿宋"/>
          <w:bCs/>
          <w:kern w:val="0"/>
          <w:sz w:val="28"/>
          <w:szCs w:val="28"/>
          <w:lang w:val="zh-CN"/>
        </w:rPr>
        <w:t>直辖市</w:t>
      </w:r>
      <w:r>
        <w:rPr>
          <w:rFonts w:hint="eastAsia" w:ascii="仿宋" w:hAnsi="仿宋" w:eastAsia="仿宋" w:cs="仿宋"/>
          <w:bCs/>
          <w:kern w:val="0"/>
          <w:sz w:val="28"/>
          <w:szCs w:val="28"/>
          <w:lang w:val="zh-CN"/>
        </w:rPr>
        <w:fldChar w:fldCharType="end"/>
      </w:r>
      <w:r>
        <w:rPr>
          <w:rFonts w:hint="eastAsia" w:ascii="仿宋" w:hAnsi="仿宋" w:eastAsia="仿宋" w:cs="仿宋"/>
          <w:bCs/>
          <w:kern w:val="0"/>
          <w:sz w:val="28"/>
          <w:szCs w:val="28"/>
          <w:lang w:val="zh-CN"/>
        </w:rPr>
        <w:t>人民政府可以决定在区、县设立。直辖市、设区的市也可以设立一个或者若干个劳动争议仲裁委员会。劳动争议仲裁委员会不按</w:t>
      </w:r>
      <w:r>
        <w:fldChar w:fldCharType="begin"/>
      </w:r>
      <w:r>
        <w:instrText xml:space="preserve"> HYPERLINK "http://baike.baidu.com/view/257295.htm" \t "_blank" </w:instrText>
      </w:r>
      <w:r>
        <w:fldChar w:fldCharType="separate"/>
      </w:r>
      <w:r>
        <w:rPr>
          <w:rFonts w:hint="eastAsia" w:ascii="仿宋" w:hAnsi="仿宋" w:eastAsia="仿宋" w:cs="仿宋"/>
          <w:bCs/>
          <w:kern w:val="0"/>
          <w:sz w:val="28"/>
          <w:szCs w:val="28"/>
          <w:lang w:val="zh-CN"/>
        </w:rPr>
        <w:t>行政区划</w:t>
      </w:r>
      <w:r>
        <w:rPr>
          <w:rFonts w:hint="eastAsia" w:ascii="仿宋" w:hAnsi="仿宋" w:eastAsia="仿宋" w:cs="仿宋"/>
          <w:bCs/>
          <w:kern w:val="0"/>
          <w:sz w:val="28"/>
          <w:szCs w:val="28"/>
          <w:lang w:val="zh-CN"/>
        </w:rPr>
        <w:fldChar w:fldCharType="end"/>
      </w:r>
      <w:r>
        <w:rPr>
          <w:rFonts w:hint="eastAsia" w:ascii="仿宋" w:hAnsi="仿宋" w:eastAsia="仿宋" w:cs="仿宋"/>
          <w:bCs/>
          <w:kern w:val="0"/>
          <w:sz w:val="28"/>
          <w:szCs w:val="28"/>
          <w:lang w:val="zh-CN"/>
        </w:rPr>
        <w:t>层层设立。</w:t>
      </w:r>
    </w:p>
    <w:p>
      <w:pPr>
        <w:shd w:val="clear" w:color="auto" w:fill="FFFFFF"/>
        <w:spacing w:line="560" w:lineRule="exact"/>
        <w:ind w:firstLine="618" w:firstLineChars="221"/>
        <w:rPr>
          <w:rFonts w:ascii="仿宋" w:hAnsi="仿宋" w:eastAsia="仿宋" w:cs="仿宋"/>
          <w:bCs/>
          <w:kern w:val="0"/>
          <w:sz w:val="28"/>
          <w:szCs w:val="28"/>
          <w:lang w:val="zh-CN"/>
        </w:rPr>
      </w:pPr>
      <w:r>
        <w:rPr>
          <w:rFonts w:hint="eastAsia" w:ascii="仿宋" w:hAnsi="仿宋" w:eastAsia="仿宋" w:cs="仿宋"/>
          <w:bCs/>
          <w:kern w:val="0"/>
          <w:sz w:val="28"/>
          <w:szCs w:val="28"/>
          <w:lang w:val="zh-CN"/>
        </w:rPr>
        <w:t>第</w:t>
      </w:r>
      <w:r>
        <w:rPr>
          <w:rFonts w:ascii="仿宋" w:hAnsi="仿宋" w:eastAsia="仿宋" w:cs="仿宋"/>
          <w:bCs/>
          <w:kern w:val="0"/>
          <w:sz w:val="28"/>
          <w:szCs w:val="28"/>
          <w:lang w:val="zh-CN"/>
        </w:rPr>
        <w:t>19</w:t>
      </w:r>
      <w:r>
        <w:rPr>
          <w:rFonts w:hint="eastAsia" w:ascii="仿宋" w:hAnsi="仿宋" w:eastAsia="仿宋" w:cs="仿宋"/>
          <w:bCs/>
          <w:kern w:val="0"/>
          <w:sz w:val="28"/>
          <w:szCs w:val="28"/>
          <w:lang w:val="zh-CN"/>
        </w:rPr>
        <w:t>条劳动争议仲裁委员会由劳动行政部门代表、工会代表和企业方面代表组成。劳动争议仲裁委员会组成人员应当是单数。</w:t>
      </w:r>
    </w:p>
    <w:p>
      <w:pPr>
        <w:shd w:val="clear" w:color="auto" w:fill="FFFFFF"/>
        <w:spacing w:line="560" w:lineRule="exact"/>
        <w:ind w:firstLine="480"/>
        <w:rPr>
          <w:rFonts w:ascii="仿宋" w:hAnsi="仿宋" w:eastAsia="仿宋" w:cs="仿宋"/>
          <w:bCs/>
          <w:kern w:val="0"/>
          <w:sz w:val="28"/>
          <w:szCs w:val="28"/>
          <w:lang w:val="zh-CN"/>
        </w:rPr>
      </w:pPr>
      <w:r>
        <w:rPr>
          <w:rFonts w:hint="eastAsia" w:ascii="仿宋" w:hAnsi="仿宋" w:eastAsia="仿宋" w:cs="仿宋"/>
          <w:bCs/>
          <w:kern w:val="0"/>
          <w:sz w:val="28"/>
          <w:szCs w:val="28"/>
          <w:lang w:val="zh-CN"/>
        </w:rPr>
        <w:t>劳动争议仲裁委员会依法履行下列职责：</w:t>
      </w:r>
    </w:p>
    <w:p>
      <w:pPr>
        <w:shd w:val="clear" w:color="auto" w:fill="FFFFFF"/>
        <w:spacing w:line="560" w:lineRule="exact"/>
        <w:ind w:firstLine="480"/>
        <w:rPr>
          <w:rFonts w:ascii="仿宋" w:hAnsi="仿宋" w:eastAsia="仿宋" w:cs="仿宋"/>
          <w:bCs/>
          <w:kern w:val="0"/>
          <w:sz w:val="28"/>
          <w:szCs w:val="28"/>
          <w:lang w:val="zh-CN"/>
        </w:rPr>
      </w:pPr>
      <w:r>
        <w:rPr>
          <w:rFonts w:hint="eastAsia" w:ascii="仿宋" w:hAnsi="仿宋" w:eastAsia="仿宋" w:cs="仿宋"/>
          <w:bCs/>
          <w:kern w:val="0"/>
          <w:sz w:val="28"/>
          <w:szCs w:val="28"/>
          <w:lang w:val="zh-CN"/>
        </w:rPr>
        <w:t>（一）聘任、解聘专职或者</w:t>
      </w:r>
      <w:r>
        <w:fldChar w:fldCharType="begin"/>
      </w:r>
      <w:r>
        <w:instrText xml:space="preserve"> HYPERLINK "http://baike.baidu.com/view/807415.htm" \t "_blank" </w:instrText>
      </w:r>
      <w:r>
        <w:fldChar w:fldCharType="separate"/>
      </w:r>
      <w:r>
        <w:rPr>
          <w:rFonts w:hint="eastAsia" w:ascii="仿宋" w:hAnsi="仿宋" w:eastAsia="仿宋" w:cs="仿宋"/>
          <w:bCs/>
          <w:kern w:val="0"/>
          <w:sz w:val="28"/>
          <w:szCs w:val="28"/>
          <w:lang w:val="zh-CN"/>
        </w:rPr>
        <w:t>兼职仲裁员</w:t>
      </w:r>
      <w:r>
        <w:rPr>
          <w:rFonts w:hint="eastAsia" w:ascii="仿宋" w:hAnsi="仿宋" w:eastAsia="仿宋" w:cs="仿宋"/>
          <w:bCs/>
          <w:kern w:val="0"/>
          <w:sz w:val="28"/>
          <w:szCs w:val="28"/>
          <w:lang w:val="zh-CN"/>
        </w:rPr>
        <w:fldChar w:fldCharType="end"/>
      </w:r>
      <w:r>
        <w:rPr>
          <w:rFonts w:hint="eastAsia" w:ascii="仿宋" w:hAnsi="仿宋" w:eastAsia="仿宋" w:cs="仿宋"/>
          <w:bCs/>
          <w:kern w:val="0"/>
          <w:sz w:val="28"/>
          <w:szCs w:val="28"/>
          <w:lang w:val="zh-CN"/>
        </w:rPr>
        <w:t>；</w:t>
      </w:r>
    </w:p>
    <w:p>
      <w:pPr>
        <w:shd w:val="clear" w:color="auto" w:fill="FFFFFF"/>
        <w:spacing w:line="560" w:lineRule="exact"/>
        <w:ind w:firstLine="480"/>
        <w:rPr>
          <w:rFonts w:ascii="仿宋" w:hAnsi="仿宋" w:eastAsia="仿宋" w:cs="仿宋"/>
          <w:bCs/>
          <w:kern w:val="0"/>
          <w:sz w:val="28"/>
          <w:szCs w:val="28"/>
          <w:lang w:val="zh-CN"/>
        </w:rPr>
      </w:pPr>
      <w:r>
        <w:rPr>
          <w:rFonts w:hint="eastAsia" w:ascii="仿宋" w:hAnsi="仿宋" w:eastAsia="仿宋" w:cs="仿宋"/>
          <w:bCs/>
          <w:kern w:val="0"/>
          <w:sz w:val="28"/>
          <w:szCs w:val="28"/>
          <w:lang w:val="zh-CN"/>
        </w:rPr>
        <w:t>（二）受理</w:t>
      </w:r>
      <w:r>
        <w:fldChar w:fldCharType="begin"/>
      </w:r>
      <w:r>
        <w:instrText xml:space="preserve"> HYPERLINK "http://baike.baidu.com/view/2241818.htm" \t "_blank" </w:instrText>
      </w:r>
      <w:r>
        <w:fldChar w:fldCharType="separate"/>
      </w:r>
      <w:r>
        <w:rPr>
          <w:rFonts w:hint="eastAsia" w:ascii="仿宋" w:hAnsi="仿宋" w:eastAsia="仿宋" w:cs="仿宋"/>
          <w:bCs/>
          <w:kern w:val="0"/>
          <w:sz w:val="28"/>
          <w:szCs w:val="28"/>
          <w:lang w:val="zh-CN"/>
        </w:rPr>
        <w:t>劳动争议案件</w:t>
      </w:r>
      <w:r>
        <w:rPr>
          <w:rFonts w:hint="eastAsia" w:ascii="仿宋" w:hAnsi="仿宋" w:eastAsia="仿宋" w:cs="仿宋"/>
          <w:bCs/>
          <w:kern w:val="0"/>
          <w:sz w:val="28"/>
          <w:szCs w:val="28"/>
          <w:lang w:val="zh-CN"/>
        </w:rPr>
        <w:fldChar w:fldCharType="end"/>
      </w:r>
      <w:r>
        <w:rPr>
          <w:rFonts w:hint="eastAsia" w:ascii="仿宋" w:hAnsi="仿宋" w:eastAsia="仿宋" w:cs="仿宋"/>
          <w:bCs/>
          <w:kern w:val="0"/>
          <w:sz w:val="28"/>
          <w:szCs w:val="28"/>
          <w:lang w:val="zh-CN"/>
        </w:rPr>
        <w:t>；</w:t>
      </w:r>
    </w:p>
    <w:p>
      <w:pPr>
        <w:shd w:val="clear" w:color="auto" w:fill="FFFFFF"/>
        <w:spacing w:line="560" w:lineRule="exact"/>
        <w:ind w:firstLine="480"/>
        <w:rPr>
          <w:rFonts w:ascii="仿宋" w:hAnsi="仿宋" w:eastAsia="仿宋" w:cs="仿宋"/>
          <w:bCs/>
          <w:kern w:val="0"/>
          <w:sz w:val="28"/>
          <w:szCs w:val="28"/>
          <w:lang w:val="zh-CN"/>
        </w:rPr>
      </w:pPr>
      <w:r>
        <w:rPr>
          <w:rFonts w:hint="eastAsia" w:ascii="仿宋" w:hAnsi="仿宋" w:eastAsia="仿宋" w:cs="仿宋"/>
          <w:bCs/>
          <w:kern w:val="0"/>
          <w:sz w:val="28"/>
          <w:szCs w:val="28"/>
          <w:lang w:val="zh-CN"/>
        </w:rPr>
        <w:t>（三）讨论重大或者疑难的劳动争议案件；</w:t>
      </w:r>
    </w:p>
    <w:p>
      <w:pPr>
        <w:shd w:val="clear" w:color="auto" w:fill="FFFFFF"/>
        <w:spacing w:line="560" w:lineRule="exact"/>
        <w:ind w:firstLine="480"/>
        <w:rPr>
          <w:rFonts w:ascii="仿宋" w:hAnsi="仿宋" w:eastAsia="仿宋" w:cs="仿宋"/>
          <w:bCs/>
          <w:kern w:val="0"/>
          <w:sz w:val="28"/>
          <w:szCs w:val="28"/>
          <w:lang w:val="zh-CN"/>
        </w:rPr>
      </w:pPr>
      <w:r>
        <w:rPr>
          <w:rFonts w:hint="eastAsia" w:ascii="仿宋" w:hAnsi="仿宋" w:eastAsia="仿宋" w:cs="仿宋"/>
          <w:bCs/>
          <w:kern w:val="0"/>
          <w:sz w:val="28"/>
          <w:szCs w:val="28"/>
          <w:lang w:val="zh-CN"/>
        </w:rPr>
        <w:t>（四）对仲裁活动进行监督。</w:t>
      </w:r>
    </w:p>
    <w:p>
      <w:pPr>
        <w:widowControl/>
        <w:shd w:val="clear" w:color="auto" w:fill="FFFFFF"/>
        <w:spacing w:line="560" w:lineRule="exact"/>
        <w:ind w:firstLine="560" w:firstLineChars="200"/>
        <w:rPr>
          <w:rFonts w:ascii="仿宋" w:hAnsi="仿宋" w:eastAsia="仿宋" w:cs="仿宋"/>
          <w:bCs/>
          <w:kern w:val="0"/>
          <w:sz w:val="28"/>
          <w:szCs w:val="28"/>
          <w:lang w:val="zh-CN"/>
        </w:rPr>
      </w:pPr>
      <w:r>
        <w:rPr>
          <w:rFonts w:hint="eastAsia" w:ascii="仿宋" w:hAnsi="仿宋" w:eastAsia="仿宋" w:cs="仿宋"/>
          <w:bCs/>
          <w:kern w:val="0"/>
          <w:sz w:val="28"/>
          <w:szCs w:val="28"/>
          <w:lang w:val="zh-CN"/>
        </w:rPr>
        <w:t>劳动争议仲裁委员会下设办事机构，负责办理劳动争议仲裁委员会的日常工作。</w:t>
      </w:r>
    </w:p>
    <w:p>
      <w:pPr>
        <w:widowControl/>
        <w:shd w:val="clear" w:color="auto" w:fill="FFFFFF"/>
        <w:spacing w:line="560" w:lineRule="exact"/>
        <w:ind w:firstLine="560" w:firstLineChars="200"/>
        <w:rPr>
          <w:rFonts w:ascii="仿宋" w:hAnsi="仿宋" w:eastAsia="仿宋" w:cs="仿宋"/>
          <w:bCs/>
          <w:kern w:val="0"/>
          <w:sz w:val="28"/>
          <w:szCs w:val="28"/>
          <w:lang w:val="zh-CN"/>
        </w:rPr>
      </w:pPr>
      <w:r>
        <w:rPr>
          <w:rFonts w:hint="eastAsia" w:ascii="仿宋" w:hAnsi="仿宋" w:eastAsia="仿宋" w:cs="仿宋"/>
          <w:bCs/>
          <w:kern w:val="0"/>
          <w:sz w:val="28"/>
          <w:szCs w:val="28"/>
          <w:lang w:val="zh-CN"/>
        </w:rPr>
        <w:t>《青海省企业劳动争议处理实施办法》（省政府令第</w:t>
      </w:r>
      <w:r>
        <w:rPr>
          <w:rFonts w:ascii="仿宋" w:hAnsi="仿宋" w:eastAsia="仿宋" w:cs="仿宋"/>
          <w:bCs/>
          <w:kern w:val="0"/>
          <w:sz w:val="28"/>
          <w:szCs w:val="28"/>
          <w:lang w:val="zh-CN"/>
        </w:rPr>
        <w:t xml:space="preserve">2 3 </w:t>
      </w:r>
      <w:r>
        <w:rPr>
          <w:rFonts w:hint="eastAsia" w:ascii="仿宋" w:hAnsi="仿宋" w:eastAsia="仿宋" w:cs="仿宋"/>
          <w:bCs/>
          <w:kern w:val="0"/>
          <w:sz w:val="28"/>
          <w:szCs w:val="28"/>
          <w:lang w:val="zh-CN"/>
        </w:rPr>
        <w:t>号）第</w:t>
      </w:r>
      <w:r>
        <w:rPr>
          <w:rFonts w:ascii="仿宋" w:hAnsi="仿宋" w:eastAsia="仿宋" w:cs="仿宋"/>
          <w:bCs/>
          <w:kern w:val="0"/>
          <w:sz w:val="28"/>
          <w:szCs w:val="28"/>
          <w:lang w:val="zh-CN"/>
        </w:rPr>
        <w:t>14</w:t>
      </w:r>
      <w:r>
        <w:rPr>
          <w:rFonts w:hint="eastAsia" w:ascii="仿宋" w:hAnsi="仿宋" w:eastAsia="仿宋" w:cs="仿宋"/>
          <w:bCs/>
          <w:kern w:val="0"/>
          <w:sz w:val="28"/>
          <w:szCs w:val="28"/>
          <w:lang w:val="zh-CN"/>
        </w:rPr>
        <w:t>条仲裁委员会处理劳动争议，实行仲裁员、仲裁庭制度。</w:t>
      </w:r>
    </w:p>
    <w:p>
      <w:pPr>
        <w:widowControl/>
        <w:shd w:val="clear" w:color="auto" w:fill="FFFFFF"/>
        <w:spacing w:line="560" w:lineRule="exact"/>
        <w:ind w:firstLine="560" w:firstLineChars="200"/>
        <w:rPr>
          <w:rFonts w:ascii="仿宋" w:hAnsi="仿宋" w:eastAsia="仿宋" w:cs="仿宋"/>
          <w:bCs/>
          <w:kern w:val="0"/>
          <w:sz w:val="28"/>
          <w:szCs w:val="28"/>
          <w:lang w:val="zh-CN"/>
        </w:rPr>
      </w:pPr>
      <w:r>
        <w:rPr>
          <w:rFonts w:hint="eastAsia" w:ascii="仿宋" w:hAnsi="仿宋" w:eastAsia="仿宋" w:cs="仿宋"/>
          <w:bCs/>
          <w:kern w:val="0"/>
          <w:sz w:val="28"/>
          <w:szCs w:val="28"/>
          <w:lang w:val="zh-CN"/>
        </w:rPr>
        <w:t>仲裁庭在仲裁委员会领导下处理劳动争议案件，实行一案一庭制。</w:t>
      </w:r>
    </w:p>
    <w:p>
      <w:pPr>
        <w:widowControl/>
        <w:shd w:val="clear" w:color="auto" w:fill="FFFFFF"/>
        <w:spacing w:line="560" w:lineRule="exact"/>
        <w:ind w:firstLine="560" w:firstLineChars="200"/>
        <w:rPr>
          <w:rFonts w:ascii="仿宋" w:hAnsi="仿宋" w:eastAsia="仿宋" w:cs="仿宋"/>
          <w:bCs/>
          <w:kern w:val="0"/>
          <w:sz w:val="28"/>
          <w:szCs w:val="28"/>
          <w:lang w:val="zh-CN"/>
        </w:rPr>
      </w:pPr>
      <w:r>
        <w:rPr>
          <w:rFonts w:hint="eastAsia" w:ascii="仿宋" w:hAnsi="仿宋" w:eastAsia="仿宋" w:cs="仿宋"/>
          <w:bCs/>
          <w:kern w:val="0"/>
          <w:sz w:val="28"/>
          <w:szCs w:val="28"/>
          <w:lang w:val="zh-CN"/>
        </w:rPr>
        <w:t>第</w:t>
      </w:r>
      <w:r>
        <w:rPr>
          <w:rFonts w:ascii="仿宋" w:hAnsi="仿宋" w:eastAsia="仿宋" w:cs="仿宋"/>
          <w:bCs/>
          <w:kern w:val="0"/>
          <w:sz w:val="28"/>
          <w:szCs w:val="28"/>
          <w:lang w:val="zh-CN"/>
        </w:rPr>
        <w:t>19</w:t>
      </w:r>
      <w:r>
        <w:rPr>
          <w:rFonts w:hint="eastAsia" w:ascii="仿宋" w:hAnsi="仿宋" w:eastAsia="仿宋" w:cs="仿宋"/>
          <w:bCs/>
          <w:kern w:val="0"/>
          <w:sz w:val="28"/>
          <w:szCs w:val="28"/>
          <w:lang w:val="zh-CN"/>
        </w:rPr>
        <w:t>条各级仲裁委员会受理劳动争议案件，按照地域管辖为主、级别管辖为辅、方便当事人仲裁的原则确定管辖范围，具体划分如下：</w:t>
      </w:r>
    </w:p>
    <w:p>
      <w:pPr>
        <w:widowControl/>
        <w:shd w:val="clear" w:color="auto" w:fill="FFFFFF"/>
        <w:spacing w:line="560" w:lineRule="exact"/>
        <w:ind w:firstLine="560" w:firstLineChars="200"/>
        <w:rPr>
          <w:rFonts w:ascii="仿宋" w:hAnsi="仿宋" w:eastAsia="仿宋" w:cs="仿宋"/>
          <w:bCs/>
          <w:kern w:val="0"/>
          <w:sz w:val="28"/>
          <w:szCs w:val="28"/>
          <w:lang w:val="zh-CN"/>
        </w:rPr>
      </w:pPr>
      <w:r>
        <w:rPr>
          <w:rFonts w:hint="eastAsia" w:ascii="仿宋" w:hAnsi="仿宋" w:eastAsia="仿宋" w:cs="仿宋"/>
          <w:bCs/>
          <w:kern w:val="0"/>
          <w:sz w:val="28"/>
          <w:szCs w:val="28"/>
          <w:lang w:val="zh-CN"/>
        </w:rPr>
        <w:t>（一）省仲裁委员会管辖：</w:t>
      </w:r>
    </w:p>
    <w:p>
      <w:pPr>
        <w:widowControl/>
        <w:shd w:val="clear" w:color="auto" w:fill="FFFFFF"/>
        <w:spacing w:line="560" w:lineRule="exact"/>
        <w:ind w:firstLine="560" w:firstLineChars="200"/>
        <w:rPr>
          <w:rFonts w:ascii="仿宋" w:hAnsi="仿宋" w:eastAsia="仿宋" w:cs="仿宋"/>
          <w:bCs/>
          <w:kern w:val="0"/>
          <w:sz w:val="28"/>
          <w:szCs w:val="28"/>
          <w:lang w:val="zh-CN"/>
        </w:rPr>
      </w:pPr>
      <w:r>
        <w:rPr>
          <w:rFonts w:hint="eastAsia" w:ascii="仿宋" w:hAnsi="仿宋" w:eastAsia="仿宋" w:cs="仿宋"/>
          <w:bCs/>
          <w:kern w:val="0"/>
          <w:sz w:val="28"/>
          <w:szCs w:val="28"/>
          <w:lang w:val="zh-CN"/>
        </w:rPr>
        <w:t>１、在全省有重大影响的争议；</w:t>
      </w:r>
    </w:p>
    <w:p>
      <w:pPr>
        <w:widowControl/>
        <w:shd w:val="clear" w:color="auto" w:fill="FFFFFF"/>
        <w:spacing w:line="560" w:lineRule="exact"/>
        <w:ind w:firstLine="560" w:firstLineChars="200"/>
        <w:rPr>
          <w:rFonts w:ascii="仿宋" w:hAnsi="仿宋" w:eastAsia="仿宋" w:cs="仿宋"/>
          <w:bCs/>
          <w:kern w:val="0"/>
          <w:sz w:val="28"/>
          <w:szCs w:val="28"/>
          <w:lang w:val="zh-CN"/>
        </w:rPr>
      </w:pPr>
      <w:r>
        <w:rPr>
          <w:rFonts w:hint="eastAsia" w:ascii="仿宋" w:hAnsi="仿宋" w:eastAsia="仿宋" w:cs="仿宋"/>
          <w:bCs/>
          <w:kern w:val="0"/>
          <w:sz w:val="28"/>
          <w:szCs w:val="28"/>
          <w:lang w:val="zh-CN"/>
        </w:rPr>
        <w:t>２、国务院劳动行政主管部门指定管辖的争议；</w:t>
      </w:r>
    </w:p>
    <w:p>
      <w:pPr>
        <w:widowControl/>
        <w:shd w:val="clear" w:color="auto" w:fill="FFFFFF"/>
        <w:spacing w:line="560" w:lineRule="exact"/>
        <w:ind w:firstLine="560" w:firstLineChars="200"/>
        <w:rPr>
          <w:rFonts w:ascii="仿宋" w:hAnsi="仿宋" w:eastAsia="仿宋" w:cs="仿宋"/>
          <w:bCs/>
          <w:kern w:val="0"/>
          <w:sz w:val="28"/>
          <w:szCs w:val="28"/>
          <w:lang w:val="zh-CN"/>
        </w:rPr>
      </w:pPr>
      <w:r>
        <w:rPr>
          <w:rFonts w:hint="eastAsia" w:ascii="仿宋" w:hAnsi="仿宋" w:eastAsia="仿宋" w:cs="仿宋"/>
          <w:bCs/>
          <w:kern w:val="0"/>
          <w:sz w:val="28"/>
          <w:szCs w:val="28"/>
          <w:lang w:val="zh-CN"/>
        </w:rPr>
        <w:t>３、省仲裁委员会认为应当由其管辖的争议。</w:t>
      </w:r>
    </w:p>
    <w:p>
      <w:pPr>
        <w:widowControl/>
        <w:shd w:val="clear" w:color="auto" w:fill="FFFFFF"/>
        <w:spacing w:line="560" w:lineRule="exact"/>
        <w:ind w:firstLine="560" w:firstLineChars="200"/>
        <w:rPr>
          <w:rFonts w:ascii="仿宋" w:hAnsi="仿宋" w:eastAsia="仿宋" w:cs="仿宋"/>
          <w:bCs/>
          <w:kern w:val="0"/>
          <w:sz w:val="28"/>
          <w:szCs w:val="28"/>
          <w:lang w:val="zh-CN"/>
        </w:rPr>
      </w:pPr>
      <w:r>
        <w:rPr>
          <w:rFonts w:hint="eastAsia" w:ascii="仿宋" w:hAnsi="仿宋" w:eastAsia="仿宋" w:cs="仿宋"/>
          <w:bCs/>
          <w:kern w:val="0"/>
          <w:sz w:val="28"/>
          <w:szCs w:val="28"/>
          <w:lang w:val="zh-CN"/>
        </w:rPr>
        <w:t>（二）州（地、市）仲裁委员会管辖：</w:t>
      </w:r>
    </w:p>
    <w:p>
      <w:pPr>
        <w:widowControl/>
        <w:shd w:val="clear" w:color="auto" w:fill="FFFFFF"/>
        <w:spacing w:line="560" w:lineRule="exact"/>
        <w:ind w:firstLine="560" w:firstLineChars="200"/>
        <w:rPr>
          <w:rFonts w:ascii="仿宋" w:hAnsi="仿宋" w:eastAsia="仿宋" w:cs="仿宋"/>
          <w:bCs/>
          <w:kern w:val="0"/>
          <w:sz w:val="28"/>
          <w:szCs w:val="28"/>
          <w:lang w:val="zh-CN"/>
        </w:rPr>
      </w:pPr>
      <w:r>
        <w:rPr>
          <w:rFonts w:hint="eastAsia" w:ascii="仿宋" w:hAnsi="仿宋" w:eastAsia="仿宋" w:cs="仿宋"/>
          <w:bCs/>
          <w:kern w:val="0"/>
          <w:sz w:val="28"/>
          <w:szCs w:val="28"/>
          <w:lang w:val="zh-CN"/>
        </w:rPr>
        <w:t>１、州（地、市）人民政府所在地的中央驻青单位、部队企业、省属企业与劳动者发生的争议；</w:t>
      </w:r>
    </w:p>
    <w:p>
      <w:pPr>
        <w:widowControl/>
        <w:shd w:val="clear" w:color="auto" w:fill="FFFFFF"/>
        <w:spacing w:line="560" w:lineRule="exact"/>
        <w:ind w:firstLine="560" w:firstLineChars="200"/>
        <w:rPr>
          <w:rFonts w:ascii="仿宋" w:hAnsi="仿宋" w:eastAsia="仿宋" w:cs="仿宋"/>
          <w:bCs/>
          <w:kern w:val="0"/>
          <w:sz w:val="28"/>
          <w:szCs w:val="28"/>
          <w:lang w:val="zh-CN"/>
        </w:rPr>
      </w:pPr>
      <w:r>
        <w:rPr>
          <w:rFonts w:hint="eastAsia" w:ascii="仿宋" w:hAnsi="仿宋" w:eastAsia="仿宋" w:cs="仿宋"/>
          <w:bCs/>
          <w:kern w:val="0"/>
          <w:sz w:val="28"/>
          <w:szCs w:val="28"/>
          <w:lang w:val="zh-CN"/>
        </w:rPr>
        <w:t>２、州（地、市）级机关、事业单位、社会团体与本单位工人之间发生的争议；</w:t>
      </w:r>
    </w:p>
    <w:p>
      <w:pPr>
        <w:widowControl/>
        <w:shd w:val="clear" w:color="auto" w:fill="FFFFFF"/>
        <w:spacing w:line="560" w:lineRule="exact"/>
        <w:ind w:firstLine="560" w:firstLineChars="200"/>
        <w:rPr>
          <w:rFonts w:ascii="仿宋" w:hAnsi="仿宋" w:eastAsia="仿宋" w:cs="仿宋"/>
          <w:bCs/>
          <w:kern w:val="0"/>
          <w:sz w:val="28"/>
          <w:szCs w:val="28"/>
          <w:lang w:val="zh-CN"/>
        </w:rPr>
      </w:pPr>
      <w:r>
        <w:rPr>
          <w:rFonts w:hint="eastAsia" w:ascii="仿宋" w:hAnsi="仿宋" w:eastAsia="仿宋" w:cs="仿宋"/>
          <w:bCs/>
          <w:kern w:val="0"/>
          <w:sz w:val="28"/>
          <w:szCs w:val="28"/>
          <w:lang w:val="zh-CN"/>
        </w:rPr>
        <w:t>３、本地区有重大影响的争议；</w:t>
      </w:r>
    </w:p>
    <w:p>
      <w:pPr>
        <w:widowControl/>
        <w:shd w:val="clear" w:color="auto" w:fill="FFFFFF"/>
        <w:spacing w:line="560" w:lineRule="exact"/>
        <w:ind w:firstLine="560" w:firstLineChars="200"/>
        <w:rPr>
          <w:rFonts w:ascii="仿宋" w:hAnsi="仿宋" w:eastAsia="仿宋" w:cs="仿宋"/>
          <w:bCs/>
          <w:kern w:val="0"/>
          <w:sz w:val="28"/>
          <w:szCs w:val="28"/>
          <w:lang w:val="zh-CN"/>
        </w:rPr>
      </w:pPr>
      <w:r>
        <w:rPr>
          <w:rFonts w:hint="eastAsia" w:ascii="仿宋" w:hAnsi="仿宋" w:eastAsia="仿宋" w:cs="仿宋"/>
          <w:bCs/>
          <w:kern w:val="0"/>
          <w:sz w:val="28"/>
          <w:szCs w:val="28"/>
          <w:lang w:val="zh-CN"/>
        </w:rPr>
        <w:t>４、上级仲裁委员会指定由其管辖的争议。</w:t>
      </w:r>
    </w:p>
    <w:p>
      <w:pPr>
        <w:widowControl/>
        <w:shd w:val="clear" w:color="auto" w:fill="FFFFFF"/>
        <w:spacing w:line="560" w:lineRule="exact"/>
        <w:ind w:firstLine="560" w:firstLineChars="200"/>
        <w:rPr>
          <w:rFonts w:ascii="仿宋" w:hAnsi="仿宋" w:eastAsia="仿宋" w:cs="仿宋"/>
          <w:bCs/>
          <w:kern w:val="0"/>
          <w:sz w:val="28"/>
          <w:szCs w:val="28"/>
          <w:lang w:val="zh-CN"/>
        </w:rPr>
      </w:pPr>
      <w:r>
        <w:rPr>
          <w:rFonts w:hint="eastAsia" w:ascii="仿宋" w:hAnsi="仿宋" w:eastAsia="仿宋" w:cs="仿宋"/>
          <w:bCs/>
          <w:kern w:val="0"/>
          <w:sz w:val="28"/>
          <w:szCs w:val="28"/>
          <w:lang w:val="zh-CN"/>
        </w:rPr>
        <w:t>（三）县（区、市）仲裁委员会管辖：</w:t>
      </w:r>
    </w:p>
    <w:p>
      <w:pPr>
        <w:widowControl/>
        <w:shd w:val="clear" w:color="auto" w:fill="FFFFFF"/>
        <w:spacing w:line="560" w:lineRule="exact"/>
        <w:ind w:firstLine="560" w:firstLineChars="200"/>
        <w:rPr>
          <w:rFonts w:ascii="仿宋" w:hAnsi="仿宋" w:eastAsia="仿宋" w:cs="仿宋"/>
          <w:bCs/>
          <w:kern w:val="0"/>
          <w:sz w:val="28"/>
          <w:szCs w:val="28"/>
          <w:lang w:val="zh-CN"/>
        </w:rPr>
      </w:pPr>
      <w:r>
        <w:rPr>
          <w:rFonts w:hint="eastAsia" w:ascii="仿宋" w:hAnsi="仿宋" w:eastAsia="仿宋" w:cs="仿宋"/>
          <w:bCs/>
          <w:kern w:val="0"/>
          <w:sz w:val="28"/>
          <w:szCs w:val="28"/>
          <w:lang w:val="zh-CN"/>
        </w:rPr>
        <w:t>１、除本条第（一）和（二）项规定以外的其他用人单位和劳动者之间发生的争议；</w:t>
      </w:r>
    </w:p>
    <w:p>
      <w:pPr>
        <w:widowControl/>
        <w:shd w:val="clear" w:color="auto" w:fill="FFFFFF"/>
        <w:spacing w:line="560" w:lineRule="exact"/>
        <w:ind w:firstLine="560" w:firstLineChars="200"/>
        <w:rPr>
          <w:rFonts w:ascii="仿宋" w:hAnsi="仿宋" w:eastAsia="仿宋" w:cs="仿宋"/>
          <w:bCs/>
          <w:kern w:val="0"/>
          <w:sz w:val="28"/>
          <w:szCs w:val="28"/>
          <w:lang w:val="zh-CN"/>
        </w:rPr>
      </w:pPr>
      <w:r>
        <w:rPr>
          <w:rFonts w:hint="eastAsia" w:ascii="仿宋" w:hAnsi="仿宋" w:eastAsia="仿宋" w:cs="仿宋"/>
          <w:bCs/>
          <w:kern w:val="0"/>
          <w:sz w:val="28"/>
          <w:szCs w:val="28"/>
          <w:lang w:val="zh-CN"/>
        </w:rPr>
        <w:t>２、上级仲裁委员会指定由管辖的争议。</w:t>
      </w:r>
    </w:p>
    <w:p>
      <w:pPr>
        <w:widowControl/>
        <w:shd w:val="clear" w:color="auto" w:fill="FFFFFF"/>
        <w:spacing w:line="560" w:lineRule="exact"/>
        <w:ind w:firstLine="560" w:firstLineChars="200"/>
        <w:rPr>
          <w:rFonts w:ascii="仿宋" w:hAnsi="仿宋" w:eastAsia="仿宋" w:cs="仿宋"/>
          <w:bCs/>
          <w:kern w:val="0"/>
          <w:sz w:val="28"/>
          <w:szCs w:val="28"/>
          <w:lang w:val="zh-CN"/>
        </w:rPr>
      </w:pPr>
      <w:r>
        <w:rPr>
          <w:rFonts w:hint="eastAsia" w:ascii="仿宋" w:hAnsi="仿宋" w:eastAsia="仿宋" w:cs="仿宋"/>
          <w:bCs/>
          <w:kern w:val="0"/>
          <w:sz w:val="28"/>
          <w:szCs w:val="28"/>
          <w:lang w:val="zh-CN"/>
        </w:rPr>
        <w:t>第</w:t>
      </w:r>
      <w:r>
        <w:rPr>
          <w:rFonts w:ascii="仿宋" w:hAnsi="仿宋" w:eastAsia="仿宋" w:cs="仿宋"/>
          <w:bCs/>
          <w:kern w:val="0"/>
          <w:sz w:val="28"/>
          <w:szCs w:val="28"/>
          <w:lang w:val="zh-CN"/>
        </w:rPr>
        <w:t>31</w:t>
      </w:r>
      <w:r>
        <w:rPr>
          <w:rFonts w:hint="eastAsia" w:ascii="仿宋" w:hAnsi="仿宋" w:eastAsia="仿宋" w:cs="仿宋"/>
          <w:bCs/>
          <w:kern w:val="0"/>
          <w:sz w:val="28"/>
          <w:szCs w:val="28"/>
          <w:lang w:val="zh-CN"/>
        </w:rPr>
        <w:t>条仲裁庭裁决劳动争议案件，实行少数服从多数的原则。各种意见必须如实笔录。</w:t>
      </w:r>
    </w:p>
    <w:p>
      <w:pPr>
        <w:widowControl/>
        <w:shd w:val="clear" w:color="auto" w:fill="FFFFFF"/>
        <w:spacing w:line="560" w:lineRule="exact"/>
        <w:ind w:firstLine="560" w:firstLineChars="200"/>
        <w:rPr>
          <w:rFonts w:ascii="仿宋" w:hAnsi="仿宋" w:eastAsia="仿宋" w:cs="仿宋"/>
          <w:bCs/>
          <w:kern w:val="0"/>
          <w:sz w:val="28"/>
          <w:szCs w:val="28"/>
          <w:lang w:val="zh-CN"/>
        </w:rPr>
      </w:pPr>
      <w:r>
        <w:rPr>
          <w:rFonts w:hint="eastAsia" w:ascii="仿宋" w:hAnsi="仿宋" w:eastAsia="仿宋" w:cs="仿宋"/>
          <w:bCs/>
          <w:kern w:val="0"/>
          <w:sz w:val="28"/>
          <w:szCs w:val="28"/>
          <w:lang w:val="zh-CN"/>
        </w:rPr>
        <w:t>仲裁庭作出裁决后，应当制作裁决书，送达双方当事人。</w:t>
      </w:r>
    </w:p>
    <w:p>
      <w:pPr>
        <w:widowControl/>
        <w:spacing w:line="560" w:lineRule="exact"/>
        <w:ind w:firstLine="640" w:firstLineChars="200"/>
        <w:rPr>
          <w:rFonts w:ascii="楷体" w:hAnsi="楷体" w:eastAsia="楷体" w:cs="华文行楷"/>
          <w:kern w:val="0"/>
          <w:sz w:val="28"/>
          <w:szCs w:val="28"/>
        </w:rPr>
      </w:pPr>
      <w:r>
        <w:rPr>
          <w:rFonts w:hint="eastAsia" w:ascii="楷体" w:hAnsi="楷体" w:eastAsia="楷体" w:cs="华文行楷"/>
          <w:kern w:val="0"/>
          <w:sz w:val="32"/>
          <w:szCs w:val="32"/>
        </w:rPr>
        <w:t>（</w:t>
      </w:r>
      <w:r>
        <w:rPr>
          <w:rFonts w:hint="eastAsia" w:ascii="楷体" w:hAnsi="楷体" w:eastAsia="楷体" w:cs="华文行楷"/>
          <w:kern w:val="0"/>
          <w:sz w:val="32"/>
          <w:szCs w:val="32"/>
          <w:lang w:eastAsia="zh-CN"/>
        </w:rPr>
        <w:t>六</w:t>
      </w:r>
      <w:r>
        <w:rPr>
          <w:rFonts w:hint="eastAsia" w:ascii="楷体" w:hAnsi="楷体" w:eastAsia="楷体" w:cs="华文行楷"/>
          <w:kern w:val="0"/>
          <w:sz w:val="32"/>
          <w:szCs w:val="32"/>
        </w:rPr>
        <w:t>）行政确认（共</w:t>
      </w:r>
      <w:r>
        <w:rPr>
          <w:rFonts w:ascii="楷体" w:hAnsi="楷体" w:eastAsia="楷体" w:cs="华文行楷"/>
          <w:kern w:val="0"/>
          <w:sz w:val="32"/>
          <w:szCs w:val="32"/>
        </w:rPr>
        <w:t>1</w:t>
      </w:r>
      <w:r>
        <w:rPr>
          <w:rFonts w:hint="eastAsia" w:ascii="楷体" w:hAnsi="楷体" w:eastAsia="楷体" w:cs="华文行楷"/>
          <w:kern w:val="0"/>
          <w:sz w:val="32"/>
          <w:szCs w:val="32"/>
        </w:rPr>
        <w:t>项）</w:t>
      </w:r>
    </w:p>
    <w:p>
      <w:pPr>
        <w:widowControl/>
        <w:spacing w:line="560" w:lineRule="exact"/>
        <w:ind w:firstLine="640" w:firstLineChars="200"/>
        <w:rPr>
          <w:rFonts w:ascii="仿宋" w:hAnsi="仿宋" w:eastAsia="仿宋" w:cs="仿宋"/>
          <w:bCs/>
          <w:kern w:val="0"/>
          <w:sz w:val="32"/>
          <w:szCs w:val="32"/>
          <w:lang w:val="zh-CN"/>
        </w:rPr>
      </w:pPr>
      <w:r>
        <w:rPr>
          <w:rFonts w:ascii="仿宋" w:hAnsi="仿宋" w:eastAsia="仿宋" w:cs="仿宋"/>
          <w:bCs/>
          <w:kern w:val="0"/>
          <w:sz w:val="32"/>
          <w:szCs w:val="32"/>
        </w:rPr>
        <w:t>1</w:t>
      </w:r>
      <w:r>
        <w:rPr>
          <w:rFonts w:hint="eastAsia" w:ascii="仿宋" w:hAnsi="仿宋" w:eastAsia="仿宋" w:cs="仿宋"/>
          <w:bCs/>
          <w:kern w:val="0"/>
          <w:sz w:val="32"/>
          <w:szCs w:val="32"/>
        </w:rPr>
        <w:t>、</w:t>
      </w:r>
      <w:r>
        <w:rPr>
          <w:rFonts w:hint="eastAsia" w:ascii="仿宋" w:hAnsi="仿宋" w:eastAsia="仿宋" w:cs="仿宋"/>
          <w:bCs/>
          <w:kern w:val="0"/>
          <w:sz w:val="32"/>
          <w:szCs w:val="32"/>
          <w:lang w:val="zh-CN"/>
        </w:rPr>
        <w:t>失业保险登记及待遇核定</w:t>
      </w:r>
    </w:p>
    <w:p>
      <w:pPr>
        <w:widowControl/>
        <w:spacing w:line="560" w:lineRule="exact"/>
        <w:ind w:firstLine="560" w:firstLineChars="200"/>
        <w:rPr>
          <w:rFonts w:ascii="仿宋" w:hAnsi="仿宋" w:eastAsia="仿宋" w:cs="仿宋"/>
          <w:bCs/>
          <w:kern w:val="0"/>
          <w:sz w:val="28"/>
          <w:szCs w:val="28"/>
          <w:lang w:val="zh-CN"/>
        </w:rPr>
      </w:pPr>
      <w:r>
        <w:rPr>
          <w:rFonts w:hint="eastAsia" w:ascii="仿宋" w:hAnsi="仿宋" w:eastAsia="仿宋" w:cs="仿宋"/>
          <w:kern w:val="0"/>
          <w:sz w:val="28"/>
          <w:szCs w:val="28"/>
          <w:lang w:val="zh-CN"/>
        </w:rPr>
        <w:t>依据：</w:t>
      </w:r>
      <w:r>
        <w:rPr>
          <w:rFonts w:hint="eastAsia" w:ascii="仿宋" w:hAnsi="仿宋" w:eastAsia="仿宋" w:cs="仿宋"/>
          <w:bCs/>
          <w:kern w:val="0"/>
          <w:sz w:val="28"/>
          <w:szCs w:val="28"/>
          <w:lang w:val="zh-CN"/>
        </w:rPr>
        <w:t>《失业保险条例》（国务院令第</w:t>
      </w:r>
      <w:r>
        <w:rPr>
          <w:rFonts w:ascii="仿宋" w:hAnsi="仿宋" w:eastAsia="仿宋" w:cs="仿宋"/>
          <w:bCs/>
          <w:kern w:val="0"/>
          <w:sz w:val="28"/>
          <w:szCs w:val="28"/>
          <w:lang w:val="zh-CN"/>
        </w:rPr>
        <w:t>258</w:t>
      </w:r>
      <w:r>
        <w:rPr>
          <w:rFonts w:hint="eastAsia" w:ascii="仿宋" w:hAnsi="仿宋" w:eastAsia="仿宋" w:cs="仿宋"/>
          <w:bCs/>
          <w:kern w:val="0"/>
          <w:sz w:val="28"/>
          <w:szCs w:val="28"/>
          <w:lang w:val="zh-CN"/>
        </w:rPr>
        <w:t>号</w:t>
      </w:r>
      <w:r>
        <w:rPr>
          <w:rFonts w:ascii="仿宋" w:hAnsi="仿宋" w:eastAsia="仿宋" w:cs="仿宋"/>
          <w:bCs/>
          <w:kern w:val="0"/>
          <w:sz w:val="28"/>
          <w:szCs w:val="28"/>
          <w:lang w:val="zh-CN"/>
        </w:rPr>
        <w:t>1998.12.16</w:t>
      </w:r>
      <w:r>
        <w:rPr>
          <w:rFonts w:hint="eastAsia" w:ascii="仿宋" w:hAnsi="仿宋" w:eastAsia="仿宋" w:cs="仿宋"/>
          <w:bCs/>
          <w:kern w:val="0"/>
          <w:sz w:val="28"/>
          <w:szCs w:val="28"/>
          <w:lang w:val="zh-CN"/>
        </w:rPr>
        <w:t>）</w:t>
      </w:r>
      <w:r>
        <w:rPr>
          <w:rFonts w:hint="eastAsia" w:ascii="仿宋" w:hAnsi="仿宋" w:eastAsia="仿宋" w:cs="仿宋"/>
          <w:sz w:val="28"/>
          <w:szCs w:val="28"/>
        </w:rPr>
        <w:t>第</w:t>
      </w:r>
      <w:r>
        <w:rPr>
          <w:rFonts w:ascii="仿宋" w:hAnsi="仿宋" w:eastAsia="仿宋" w:cs="仿宋"/>
          <w:sz w:val="28"/>
          <w:szCs w:val="28"/>
        </w:rPr>
        <w:t>3</w:t>
      </w:r>
      <w:r>
        <w:rPr>
          <w:rFonts w:hint="eastAsia" w:ascii="仿宋" w:hAnsi="仿宋" w:eastAsia="仿宋" w:cs="仿宋"/>
          <w:sz w:val="28"/>
          <w:szCs w:val="28"/>
        </w:rPr>
        <w:t>条国务院劳动保障行政部门主管全国的失业保险工作。县级以上地方各级人民政府劳动保障行政部门主管本行政区域内的失业保险工作。劳动保障行政部门按照国务院规定设立的经办失业保险业务的社会保险经办机构依照本条例的规定，具体承办失业保险工作。</w:t>
      </w:r>
    </w:p>
    <w:p>
      <w:pPr>
        <w:widowControl/>
        <w:spacing w:line="560" w:lineRule="exact"/>
        <w:ind w:firstLine="560" w:firstLineChars="200"/>
        <w:rPr>
          <w:rFonts w:ascii="仿宋" w:hAnsi="仿宋" w:eastAsia="仿宋" w:cs="仿宋"/>
          <w:bCs/>
          <w:kern w:val="0"/>
          <w:sz w:val="28"/>
          <w:szCs w:val="28"/>
          <w:lang w:val="zh-CN"/>
        </w:rPr>
      </w:pPr>
      <w:r>
        <w:rPr>
          <w:rFonts w:hint="eastAsia" w:ascii="仿宋" w:hAnsi="仿宋" w:eastAsia="仿宋" w:cs="仿宋"/>
          <w:bCs/>
          <w:sz w:val="28"/>
          <w:szCs w:val="28"/>
        </w:rPr>
        <w:t>第</w:t>
      </w:r>
      <w:r>
        <w:rPr>
          <w:rFonts w:ascii="仿宋" w:hAnsi="仿宋" w:eastAsia="仿宋" w:cs="仿宋"/>
          <w:bCs/>
          <w:sz w:val="28"/>
          <w:szCs w:val="28"/>
        </w:rPr>
        <w:t>17</w:t>
      </w:r>
      <w:r>
        <w:rPr>
          <w:rFonts w:hint="eastAsia" w:ascii="仿宋" w:hAnsi="仿宋" w:eastAsia="仿宋" w:cs="仿宋"/>
          <w:bCs/>
          <w:sz w:val="28"/>
          <w:szCs w:val="28"/>
        </w:rPr>
        <w:t>条失业人员失业前所在单位和本人按照规定累计缴费时间满</w:t>
      </w:r>
      <w:r>
        <w:rPr>
          <w:rFonts w:ascii="仿宋" w:hAnsi="仿宋" w:eastAsia="仿宋" w:cs="仿宋"/>
          <w:bCs/>
          <w:sz w:val="28"/>
          <w:szCs w:val="28"/>
        </w:rPr>
        <w:t>1</w:t>
      </w:r>
      <w:r>
        <w:rPr>
          <w:rFonts w:hint="eastAsia" w:ascii="仿宋" w:hAnsi="仿宋" w:eastAsia="仿宋" w:cs="仿宋"/>
          <w:bCs/>
          <w:sz w:val="28"/>
          <w:szCs w:val="28"/>
        </w:rPr>
        <w:t>年不足</w:t>
      </w:r>
      <w:r>
        <w:rPr>
          <w:rFonts w:ascii="仿宋" w:hAnsi="仿宋" w:eastAsia="仿宋" w:cs="仿宋"/>
          <w:bCs/>
          <w:sz w:val="28"/>
          <w:szCs w:val="28"/>
        </w:rPr>
        <w:t>5</w:t>
      </w:r>
      <w:r>
        <w:rPr>
          <w:rFonts w:hint="eastAsia" w:ascii="仿宋" w:hAnsi="仿宋" w:eastAsia="仿宋" w:cs="仿宋"/>
          <w:bCs/>
          <w:sz w:val="28"/>
          <w:szCs w:val="28"/>
        </w:rPr>
        <w:t>年的，领取失业保险金的期限最长为</w:t>
      </w:r>
      <w:r>
        <w:rPr>
          <w:rFonts w:ascii="仿宋" w:hAnsi="仿宋" w:eastAsia="仿宋" w:cs="仿宋"/>
          <w:bCs/>
          <w:sz w:val="28"/>
          <w:szCs w:val="28"/>
        </w:rPr>
        <w:t>12</w:t>
      </w:r>
      <w:r>
        <w:rPr>
          <w:rFonts w:hint="eastAsia" w:ascii="仿宋" w:hAnsi="仿宋" w:eastAsia="仿宋" w:cs="仿宋"/>
          <w:bCs/>
          <w:sz w:val="28"/>
          <w:szCs w:val="28"/>
        </w:rPr>
        <w:t>个月；累计缴费时间满</w:t>
      </w:r>
      <w:r>
        <w:rPr>
          <w:rFonts w:ascii="仿宋" w:hAnsi="仿宋" w:eastAsia="仿宋" w:cs="仿宋"/>
          <w:bCs/>
          <w:sz w:val="28"/>
          <w:szCs w:val="28"/>
        </w:rPr>
        <w:t>5</w:t>
      </w:r>
      <w:r>
        <w:rPr>
          <w:rFonts w:hint="eastAsia" w:ascii="仿宋" w:hAnsi="仿宋" w:eastAsia="仿宋" w:cs="仿宋"/>
          <w:bCs/>
          <w:sz w:val="28"/>
          <w:szCs w:val="28"/>
        </w:rPr>
        <w:t>年不足</w:t>
      </w:r>
      <w:r>
        <w:rPr>
          <w:rFonts w:ascii="仿宋" w:hAnsi="仿宋" w:eastAsia="仿宋" w:cs="仿宋"/>
          <w:bCs/>
          <w:sz w:val="28"/>
          <w:szCs w:val="28"/>
        </w:rPr>
        <w:t>10</w:t>
      </w:r>
      <w:r>
        <w:rPr>
          <w:rFonts w:hint="eastAsia" w:ascii="仿宋" w:hAnsi="仿宋" w:eastAsia="仿宋" w:cs="仿宋"/>
          <w:bCs/>
          <w:sz w:val="28"/>
          <w:szCs w:val="28"/>
        </w:rPr>
        <w:t>年的，领取失业保险金的期限最长为</w:t>
      </w:r>
      <w:r>
        <w:rPr>
          <w:rFonts w:ascii="仿宋" w:hAnsi="仿宋" w:eastAsia="仿宋" w:cs="仿宋"/>
          <w:bCs/>
          <w:sz w:val="28"/>
          <w:szCs w:val="28"/>
        </w:rPr>
        <w:t>18</w:t>
      </w:r>
      <w:r>
        <w:rPr>
          <w:rFonts w:hint="eastAsia" w:ascii="仿宋" w:hAnsi="仿宋" w:eastAsia="仿宋" w:cs="仿宋"/>
          <w:bCs/>
          <w:sz w:val="28"/>
          <w:szCs w:val="28"/>
        </w:rPr>
        <w:t>个月；累计缴费时间</w:t>
      </w:r>
      <w:r>
        <w:rPr>
          <w:rFonts w:ascii="仿宋" w:hAnsi="仿宋" w:eastAsia="仿宋" w:cs="仿宋"/>
          <w:bCs/>
          <w:sz w:val="28"/>
          <w:szCs w:val="28"/>
        </w:rPr>
        <w:t>10</w:t>
      </w:r>
      <w:r>
        <w:rPr>
          <w:rFonts w:hint="eastAsia" w:ascii="仿宋" w:hAnsi="仿宋" w:eastAsia="仿宋" w:cs="仿宋"/>
          <w:bCs/>
          <w:sz w:val="28"/>
          <w:szCs w:val="28"/>
        </w:rPr>
        <w:t>年以上的，领取失业保险金的期限最长为</w:t>
      </w:r>
      <w:r>
        <w:rPr>
          <w:rFonts w:ascii="仿宋" w:hAnsi="仿宋" w:eastAsia="仿宋" w:cs="仿宋"/>
          <w:bCs/>
          <w:sz w:val="28"/>
          <w:szCs w:val="28"/>
        </w:rPr>
        <w:t>24</w:t>
      </w:r>
      <w:r>
        <w:rPr>
          <w:rFonts w:hint="eastAsia" w:ascii="仿宋" w:hAnsi="仿宋" w:eastAsia="仿宋" w:cs="仿宋"/>
          <w:bCs/>
          <w:sz w:val="28"/>
          <w:szCs w:val="28"/>
        </w:rPr>
        <w:t>个月。重新就业后，再次失业的，缴费时间重新计算。再次失业领取失业保险金的期限可以与前次失业应领取而尚未领取的失业保险金的期限合并计算，但是最长不得超过</w:t>
      </w:r>
      <w:r>
        <w:rPr>
          <w:rFonts w:ascii="仿宋" w:hAnsi="仿宋" w:eastAsia="仿宋" w:cs="仿宋"/>
          <w:bCs/>
          <w:sz w:val="28"/>
          <w:szCs w:val="28"/>
        </w:rPr>
        <w:t>24</w:t>
      </w:r>
      <w:r>
        <w:rPr>
          <w:rFonts w:hint="eastAsia" w:ascii="仿宋" w:hAnsi="仿宋" w:eastAsia="仿宋" w:cs="仿宋"/>
          <w:bCs/>
          <w:sz w:val="28"/>
          <w:szCs w:val="28"/>
        </w:rPr>
        <w:t>个月。</w:t>
      </w:r>
    </w:p>
    <w:p>
      <w:pPr>
        <w:spacing w:line="560" w:lineRule="exact"/>
        <w:ind w:firstLine="560" w:firstLineChars="200"/>
        <w:rPr>
          <w:rFonts w:ascii="仿宋" w:hAnsi="仿宋" w:eastAsia="仿宋" w:cs="仿宋"/>
          <w:bCs/>
          <w:sz w:val="28"/>
          <w:szCs w:val="28"/>
        </w:rPr>
      </w:pPr>
      <w:r>
        <w:rPr>
          <w:rFonts w:hint="eastAsia" w:ascii="仿宋" w:hAnsi="仿宋" w:eastAsia="仿宋" w:cs="仿宋"/>
          <w:bCs/>
          <w:sz w:val="28"/>
          <w:szCs w:val="28"/>
        </w:rPr>
        <w:t>《失业保险金申领发放办法》（劳动和社会保障部令第</w:t>
      </w:r>
      <w:r>
        <w:rPr>
          <w:rFonts w:ascii="仿宋" w:hAnsi="仿宋" w:eastAsia="仿宋" w:cs="仿宋"/>
          <w:bCs/>
          <w:sz w:val="28"/>
          <w:szCs w:val="28"/>
        </w:rPr>
        <w:t>8</w:t>
      </w:r>
      <w:r>
        <w:rPr>
          <w:rFonts w:hint="eastAsia" w:ascii="仿宋" w:hAnsi="仿宋" w:eastAsia="仿宋" w:cs="仿宋"/>
          <w:bCs/>
          <w:sz w:val="28"/>
          <w:szCs w:val="28"/>
        </w:rPr>
        <w:t>号</w:t>
      </w:r>
      <w:r>
        <w:rPr>
          <w:rFonts w:ascii="仿宋" w:hAnsi="仿宋" w:eastAsia="仿宋" w:cs="仿宋"/>
          <w:bCs/>
          <w:sz w:val="28"/>
          <w:szCs w:val="28"/>
        </w:rPr>
        <w:t>2000.10.10</w:t>
      </w:r>
      <w:r>
        <w:rPr>
          <w:rFonts w:hint="eastAsia" w:ascii="仿宋" w:hAnsi="仿宋" w:eastAsia="仿宋" w:cs="仿宋"/>
          <w:bCs/>
          <w:sz w:val="28"/>
          <w:szCs w:val="28"/>
        </w:rPr>
        <w:t>）第</w:t>
      </w:r>
      <w:r>
        <w:rPr>
          <w:rFonts w:ascii="仿宋" w:hAnsi="仿宋" w:eastAsia="仿宋" w:cs="仿宋"/>
          <w:bCs/>
          <w:sz w:val="28"/>
          <w:szCs w:val="28"/>
        </w:rPr>
        <w:t>15</w:t>
      </w:r>
      <w:r>
        <w:rPr>
          <w:rFonts w:hint="eastAsia" w:ascii="仿宋" w:hAnsi="仿宋" w:eastAsia="仿宋" w:cs="仿宋"/>
          <w:bCs/>
          <w:sz w:val="28"/>
          <w:szCs w:val="28"/>
        </w:rPr>
        <w:t>条经办机构根据失业人员累计缴费时间核定其领取失业保险金的期限。失业人员累计缴费时间按照下列原则确定：</w:t>
      </w:r>
    </w:p>
    <w:p>
      <w:pPr>
        <w:widowControl/>
        <w:spacing w:line="560" w:lineRule="exact"/>
        <w:ind w:firstLine="560" w:firstLineChars="200"/>
        <w:rPr>
          <w:rFonts w:ascii="仿宋" w:hAnsi="仿宋" w:eastAsia="仿宋" w:cs="仿宋"/>
          <w:bCs/>
          <w:sz w:val="28"/>
          <w:szCs w:val="28"/>
        </w:rPr>
      </w:pPr>
      <w:r>
        <w:rPr>
          <w:rFonts w:hint="eastAsia" w:ascii="仿宋" w:hAnsi="仿宋" w:eastAsia="仿宋" w:cs="仿宋"/>
          <w:bCs/>
          <w:kern w:val="0"/>
          <w:sz w:val="28"/>
          <w:szCs w:val="28"/>
        </w:rPr>
        <w:t>（</w:t>
      </w:r>
      <w:r>
        <w:rPr>
          <w:rFonts w:ascii="仿宋" w:hAnsi="仿宋" w:eastAsia="仿宋" w:cs="仿宋"/>
          <w:bCs/>
          <w:kern w:val="0"/>
          <w:sz w:val="28"/>
          <w:szCs w:val="28"/>
        </w:rPr>
        <w:t>1</w:t>
      </w:r>
      <w:r>
        <w:rPr>
          <w:rFonts w:hint="eastAsia" w:ascii="仿宋" w:hAnsi="仿宋" w:eastAsia="仿宋" w:cs="仿宋"/>
          <w:bCs/>
          <w:kern w:val="0"/>
          <w:sz w:val="28"/>
          <w:szCs w:val="28"/>
        </w:rPr>
        <w:t>）实行个人缴纳失业保险费前，按国家规定计算的工龄视同缴费时间，与《条例》发布后缴纳失业保险费的时间合并计算。</w:t>
      </w:r>
    </w:p>
    <w:p>
      <w:pPr>
        <w:widowControl/>
        <w:spacing w:line="560" w:lineRule="exact"/>
        <w:ind w:firstLine="560" w:firstLineChars="200"/>
        <w:rPr>
          <w:rFonts w:ascii="仿宋" w:hAnsi="仿宋" w:eastAsia="仿宋" w:cs="仿宋"/>
          <w:bCs/>
          <w:kern w:val="0"/>
          <w:sz w:val="28"/>
          <w:szCs w:val="28"/>
        </w:rPr>
      </w:pPr>
      <w:r>
        <w:rPr>
          <w:rFonts w:hint="eastAsia" w:ascii="仿宋" w:hAnsi="仿宋" w:eastAsia="仿宋" w:cs="仿宋"/>
          <w:bCs/>
          <w:kern w:val="0"/>
          <w:sz w:val="28"/>
          <w:szCs w:val="28"/>
        </w:rPr>
        <w:t>（</w:t>
      </w:r>
      <w:r>
        <w:rPr>
          <w:rFonts w:ascii="仿宋" w:hAnsi="仿宋" w:eastAsia="仿宋" w:cs="仿宋"/>
          <w:bCs/>
          <w:kern w:val="0"/>
          <w:sz w:val="28"/>
          <w:szCs w:val="28"/>
        </w:rPr>
        <w:t>2</w:t>
      </w:r>
      <w:r>
        <w:rPr>
          <w:rFonts w:hint="eastAsia" w:ascii="仿宋" w:hAnsi="仿宋" w:eastAsia="仿宋" w:cs="仿宋"/>
          <w:bCs/>
          <w:kern w:val="0"/>
          <w:sz w:val="28"/>
          <w:szCs w:val="28"/>
        </w:rPr>
        <w:t>）失业人员在领取失业保险金期间重新就业后再次失业的，缴费时间重新计算，其领取失业保险金的期限可以与前次失业应领取而尚未领取的失业保险金的期限合并计算，但是最长不得超过</w:t>
      </w:r>
      <w:r>
        <w:rPr>
          <w:rFonts w:ascii="仿宋" w:hAnsi="仿宋" w:eastAsia="仿宋" w:cs="仿宋"/>
          <w:bCs/>
          <w:kern w:val="0"/>
          <w:sz w:val="28"/>
          <w:szCs w:val="28"/>
        </w:rPr>
        <w:t>24</w:t>
      </w:r>
      <w:r>
        <w:rPr>
          <w:rFonts w:hint="eastAsia" w:ascii="仿宋" w:hAnsi="仿宋" w:eastAsia="仿宋" w:cs="仿宋"/>
          <w:bCs/>
          <w:kern w:val="0"/>
          <w:sz w:val="28"/>
          <w:szCs w:val="28"/>
        </w:rPr>
        <w:t>个月。失业人员在领取失业保险金期间重新就业后不满一年再次失业的，可以继续申领其前次失业应领取而尚未领取的失业保险金。</w:t>
      </w:r>
    </w:p>
    <w:p>
      <w:pPr>
        <w:spacing w:line="560" w:lineRule="exact"/>
        <w:ind w:firstLine="560" w:firstLineChars="200"/>
        <w:rPr>
          <w:rFonts w:ascii="仿宋" w:hAnsi="仿宋" w:eastAsia="仿宋" w:cs="仿宋"/>
          <w:sz w:val="28"/>
          <w:szCs w:val="28"/>
        </w:rPr>
      </w:pPr>
      <w:r>
        <w:rPr>
          <w:rFonts w:hint="eastAsia" w:ascii="仿宋" w:hAnsi="仿宋" w:eastAsia="仿宋" w:cs="仿宋"/>
          <w:bCs/>
          <w:kern w:val="0"/>
          <w:sz w:val="28"/>
          <w:szCs w:val="28"/>
        </w:rPr>
        <w:t>《青海省实施</w:t>
      </w:r>
      <w:r>
        <w:rPr>
          <w:rFonts w:ascii="仿宋" w:hAnsi="仿宋" w:eastAsia="仿宋" w:cs="仿宋"/>
          <w:bCs/>
          <w:kern w:val="0"/>
          <w:sz w:val="28"/>
          <w:szCs w:val="28"/>
        </w:rPr>
        <w:t>&lt;</w:t>
      </w:r>
      <w:r>
        <w:rPr>
          <w:rFonts w:hint="eastAsia" w:ascii="仿宋" w:hAnsi="仿宋" w:eastAsia="仿宋" w:cs="仿宋"/>
          <w:bCs/>
          <w:kern w:val="0"/>
          <w:sz w:val="28"/>
          <w:szCs w:val="28"/>
        </w:rPr>
        <w:t>失业保险条例</w:t>
      </w:r>
      <w:r>
        <w:rPr>
          <w:rFonts w:ascii="仿宋" w:hAnsi="仿宋" w:eastAsia="仿宋" w:cs="仿宋"/>
          <w:bCs/>
          <w:kern w:val="0"/>
          <w:sz w:val="28"/>
          <w:szCs w:val="28"/>
        </w:rPr>
        <w:t>&gt;</w:t>
      </w:r>
      <w:r>
        <w:rPr>
          <w:rFonts w:hint="eastAsia" w:ascii="仿宋" w:hAnsi="仿宋" w:eastAsia="仿宋" w:cs="仿宋"/>
          <w:bCs/>
          <w:kern w:val="0"/>
          <w:sz w:val="28"/>
          <w:szCs w:val="28"/>
        </w:rPr>
        <w:t>办法》（省政府令第</w:t>
      </w:r>
      <w:r>
        <w:rPr>
          <w:rFonts w:ascii="仿宋" w:hAnsi="仿宋" w:eastAsia="仿宋" w:cs="仿宋"/>
          <w:bCs/>
          <w:kern w:val="0"/>
          <w:sz w:val="28"/>
          <w:szCs w:val="28"/>
        </w:rPr>
        <w:t>19</w:t>
      </w:r>
      <w:r>
        <w:rPr>
          <w:rFonts w:hint="eastAsia" w:ascii="仿宋" w:hAnsi="仿宋" w:eastAsia="仿宋" w:cs="仿宋"/>
          <w:bCs/>
          <w:kern w:val="0"/>
          <w:sz w:val="28"/>
          <w:szCs w:val="28"/>
        </w:rPr>
        <w:t>号</w:t>
      </w:r>
      <w:r>
        <w:rPr>
          <w:rFonts w:ascii="仿宋" w:hAnsi="仿宋" w:eastAsia="仿宋" w:cs="仿宋"/>
          <w:bCs/>
          <w:kern w:val="0"/>
          <w:sz w:val="28"/>
          <w:szCs w:val="28"/>
        </w:rPr>
        <w:t>2001.6.22</w:t>
      </w:r>
      <w:r>
        <w:rPr>
          <w:rFonts w:hint="eastAsia" w:ascii="仿宋" w:hAnsi="仿宋" w:eastAsia="仿宋" w:cs="仿宋"/>
          <w:bCs/>
          <w:kern w:val="0"/>
          <w:sz w:val="28"/>
          <w:szCs w:val="28"/>
        </w:rPr>
        <w:t>）第</w:t>
      </w:r>
      <w:r>
        <w:rPr>
          <w:rFonts w:ascii="仿宋" w:hAnsi="仿宋" w:eastAsia="仿宋" w:cs="仿宋"/>
          <w:bCs/>
          <w:kern w:val="0"/>
          <w:sz w:val="28"/>
          <w:szCs w:val="28"/>
        </w:rPr>
        <w:t>19</w:t>
      </w:r>
      <w:r>
        <w:rPr>
          <w:rFonts w:hint="eastAsia" w:ascii="仿宋" w:hAnsi="仿宋" w:eastAsia="仿宋" w:cs="仿宋"/>
          <w:bCs/>
          <w:kern w:val="0"/>
          <w:sz w:val="28"/>
          <w:szCs w:val="28"/>
        </w:rPr>
        <w:t>条</w:t>
      </w:r>
      <w:r>
        <w:rPr>
          <w:rFonts w:hint="eastAsia" w:ascii="仿宋" w:hAnsi="仿宋" w:eastAsia="仿宋" w:cs="仿宋"/>
          <w:sz w:val="28"/>
          <w:szCs w:val="28"/>
        </w:rPr>
        <w:t>失业人员领取失业保险金的期限，根据职工失业前所在单位和本人累计缴费时间确定。</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缴费时间满</w:t>
      </w:r>
      <w:r>
        <w:rPr>
          <w:rFonts w:ascii="仿宋" w:hAnsi="仿宋" w:eastAsia="仿宋" w:cs="仿宋"/>
          <w:sz w:val="28"/>
          <w:szCs w:val="28"/>
        </w:rPr>
        <w:t>1</w:t>
      </w:r>
      <w:r>
        <w:rPr>
          <w:rFonts w:hint="eastAsia" w:ascii="仿宋" w:hAnsi="仿宋" w:eastAsia="仿宋" w:cs="仿宋"/>
          <w:sz w:val="28"/>
          <w:szCs w:val="28"/>
        </w:rPr>
        <w:t>年不满</w:t>
      </w:r>
      <w:r>
        <w:rPr>
          <w:rFonts w:ascii="仿宋" w:hAnsi="仿宋" w:eastAsia="仿宋" w:cs="仿宋"/>
          <w:sz w:val="28"/>
          <w:szCs w:val="28"/>
        </w:rPr>
        <w:t>2</w:t>
      </w:r>
      <w:r>
        <w:rPr>
          <w:rFonts w:hint="eastAsia" w:ascii="仿宋" w:hAnsi="仿宋" w:eastAsia="仿宋" w:cs="仿宋"/>
          <w:sz w:val="28"/>
          <w:szCs w:val="28"/>
        </w:rPr>
        <w:t>年的，发</w:t>
      </w:r>
      <w:r>
        <w:rPr>
          <w:rFonts w:ascii="仿宋" w:hAnsi="仿宋" w:eastAsia="仿宋" w:cs="仿宋"/>
          <w:sz w:val="28"/>
          <w:szCs w:val="28"/>
        </w:rPr>
        <w:t>4</w:t>
      </w:r>
      <w:r>
        <w:rPr>
          <w:rFonts w:hint="eastAsia" w:ascii="仿宋" w:hAnsi="仿宋" w:eastAsia="仿宋" w:cs="仿宋"/>
          <w:sz w:val="28"/>
          <w:szCs w:val="28"/>
        </w:rPr>
        <w:t>个月失业保险金；连续缴费时间每增加</w:t>
      </w:r>
      <w:r>
        <w:rPr>
          <w:rFonts w:ascii="仿宋" w:hAnsi="仿宋" w:eastAsia="仿宋" w:cs="仿宋"/>
          <w:sz w:val="28"/>
          <w:szCs w:val="28"/>
        </w:rPr>
        <w:t>1</w:t>
      </w:r>
      <w:r>
        <w:rPr>
          <w:rFonts w:hint="eastAsia" w:ascii="仿宋" w:hAnsi="仿宋" w:eastAsia="仿宋" w:cs="仿宋"/>
          <w:sz w:val="28"/>
          <w:szCs w:val="28"/>
        </w:rPr>
        <w:t>年（不足</w:t>
      </w:r>
      <w:r>
        <w:rPr>
          <w:rFonts w:ascii="仿宋" w:hAnsi="仿宋" w:eastAsia="仿宋" w:cs="仿宋"/>
          <w:sz w:val="28"/>
          <w:szCs w:val="28"/>
        </w:rPr>
        <w:t>1</w:t>
      </w:r>
      <w:r>
        <w:rPr>
          <w:rFonts w:hint="eastAsia" w:ascii="仿宋" w:hAnsi="仿宋" w:eastAsia="仿宋" w:cs="仿宋"/>
          <w:sz w:val="28"/>
          <w:szCs w:val="28"/>
        </w:rPr>
        <w:t>年按</w:t>
      </w:r>
      <w:r>
        <w:rPr>
          <w:rFonts w:ascii="仿宋" w:hAnsi="仿宋" w:eastAsia="仿宋" w:cs="仿宋"/>
          <w:sz w:val="28"/>
          <w:szCs w:val="28"/>
        </w:rPr>
        <w:t>1</w:t>
      </w:r>
      <w:r>
        <w:rPr>
          <w:rFonts w:hint="eastAsia" w:ascii="仿宋" w:hAnsi="仿宋" w:eastAsia="仿宋" w:cs="仿宋"/>
          <w:sz w:val="28"/>
          <w:szCs w:val="28"/>
        </w:rPr>
        <w:t>年计），加发</w:t>
      </w:r>
      <w:r>
        <w:rPr>
          <w:rFonts w:ascii="仿宋" w:hAnsi="仿宋" w:eastAsia="仿宋" w:cs="仿宋"/>
          <w:sz w:val="28"/>
          <w:szCs w:val="28"/>
        </w:rPr>
        <w:t>2</w:t>
      </w:r>
      <w:r>
        <w:rPr>
          <w:rFonts w:hint="eastAsia" w:ascii="仿宋" w:hAnsi="仿宋" w:eastAsia="仿宋" w:cs="仿宋"/>
          <w:sz w:val="28"/>
          <w:szCs w:val="28"/>
        </w:rPr>
        <w:t>个月的失业保险金。但领取失业保险金期限最长期限不超过</w:t>
      </w:r>
      <w:r>
        <w:rPr>
          <w:rFonts w:ascii="仿宋" w:hAnsi="仿宋" w:eastAsia="仿宋" w:cs="仿宋"/>
          <w:sz w:val="28"/>
          <w:szCs w:val="28"/>
        </w:rPr>
        <w:t>24</w:t>
      </w:r>
      <w:r>
        <w:rPr>
          <w:rFonts w:hint="eastAsia" w:ascii="仿宋" w:hAnsi="仿宋" w:eastAsia="仿宋" w:cs="仿宋"/>
          <w:sz w:val="28"/>
          <w:szCs w:val="28"/>
        </w:rPr>
        <w:t>个月。</w:t>
      </w:r>
    </w:p>
    <w:p>
      <w:pPr>
        <w:spacing w:line="560" w:lineRule="exact"/>
        <w:ind w:firstLine="560" w:firstLineChars="200"/>
        <w:rPr>
          <w:rFonts w:ascii="仿宋" w:hAnsi="仿宋" w:eastAsia="仿宋" w:cs="仿宋"/>
          <w:bCs/>
          <w:kern w:val="0"/>
          <w:sz w:val="28"/>
          <w:szCs w:val="28"/>
        </w:rPr>
      </w:pPr>
      <w:r>
        <w:rPr>
          <w:rFonts w:hint="eastAsia" w:ascii="仿宋" w:hAnsi="仿宋" w:eastAsia="仿宋" w:cs="仿宋"/>
          <w:sz w:val="28"/>
          <w:szCs w:val="28"/>
        </w:rPr>
        <w:t>失业人员重新就业后再次失业的，以重新就业后的缴费时间为计算依据，领取失业保险金的期限可以与前次失业应领取但尚未领取的失业保险金的期限合并计算，但最长不得超过</w:t>
      </w:r>
      <w:r>
        <w:rPr>
          <w:rFonts w:ascii="仿宋" w:hAnsi="仿宋" w:eastAsia="仿宋" w:cs="仿宋"/>
          <w:sz w:val="28"/>
          <w:szCs w:val="28"/>
        </w:rPr>
        <w:t>24</w:t>
      </w:r>
      <w:r>
        <w:rPr>
          <w:rFonts w:hint="eastAsia" w:ascii="仿宋" w:hAnsi="仿宋" w:eastAsia="仿宋" w:cs="仿宋"/>
          <w:sz w:val="28"/>
          <w:szCs w:val="28"/>
        </w:rPr>
        <w:t>个月。</w:t>
      </w:r>
    </w:p>
    <w:p>
      <w:pPr>
        <w:spacing w:line="560" w:lineRule="exact"/>
        <w:ind w:firstLine="640" w:firstLineChars="200"/>
        <w:rPr>
          <w:rFonts w:ascii="楷体" w:hAnsi="楷体" w:eastAsia="楷体" w:cs="华文行楷"/>
          <w:sz w:val="32"/>
          <w:szCs w:val="32"/>
        </w:rPr>
      </w:pPr>
      <w:r>
        <w:rPr>
          <w:rFonts w:hint="eastAsia" w:ascii="楷体" w:hAnsi="楷体" w:eastAsia="楷体" w:cs="华文行楷"/>
          <w:sz w:val="32"/>
          <w:szCs w:val="32"/>
        </w:rPr>
        <w:t>（</w:t>
      </w:r>
      <w:r>
        <w:rPr>
          <w:rFonts w:hint="eastAsia" w:ascii="楷体" w:hAnsi="楷体" w:eastAsia="楷体" w:cs="华文行楷"/>
          <w:sz w:val="32"/>
          <w:szCs w:val="32"/>
          <w:lang w:eastAsia="zh-CN"/>
        </w:rPr>
        <w:t>七</w:t>
      </w:r>
      <w:r>
        <w:rPr>
          <w:rFonts w:hint="eastAsia" w:ascii="楷体" w:hAnsi="楷体" w:eastAsia="楷体" w:cs="华文行楷"/>
          <w:sz w:val="32"/>
          <w:szCs w:val="32"/>
        </w:rPr>
        <w:t>）行政监督（共</w:t>
      </w:r>
      <w:r>
        <w:rPr>
          <w:rFonts w:ascii="楷体" w:hAnsi="楷体" w:eastAsia="楷体" w:cs="华文行楷"/>
          <w:sz w:val="32"/>
          <w:szCs w:val="32"/>
        </w:rPr>
        <w:t>1</w:t>
      </w:r>
      <w:r>
        <w:rPr>
          <w:rFonts w:hint="eastAsia" w:ascii="楷体" w:hAnsi="楷体" w:eastAsia="楷体" w:cs="华文行楷"/>
          <w:sz w:val="32"/>
          <w:szCs w:val="32"/>
        </w:rPr>
        <w:t>0项）</w:t>
      </w:r>
    </w:p>
    <w:p>
      <w:pPr>
        <w:spacing w:line="560" w:lineRule="exact"/>
        <w:ind w:firstLine="640" w:firstLineChars="200"/>
        <w:rPr>
          <w:rFonts w:ascii="仿宋" w:hAnsi="仿宋" w:eastAsia="仿宋" w:cs="仿宋"/>
          <w:bCs/>
          <w:sz w:val="32"/>
          <w:szCs w:val="32"/>
        </w:rPr>
      </w:pPr>
      <w:r>
        <w:rPr>
          <w:rFonts w:ascii="仿宋" w:hAnsi="仿宋" w:eastAsia="仿宋" w:cs="仿宋"/>
          <w:bCs/>
          <w:sz w:val="32"/>
          <w:szCs w:val="32"/>
        </w:rPr>
        <w:t>1</w:t>
      </w:r>
      <w:r>
        <w:rPr>
          <w:rFonts w:hint="eastAsia" w:ascii="仿宋" w:hAnsi="仿宋" w:eastAsia="仿宋" w:cs="仿宋"/>
          <w:bCs/>
          <w:sz w:val="32"/>
          <w:szCs w:val="32"/>
        </w:rPr>
        <w:t>．对用人单位遵守劳动法律、法规的情况进行监督检查</w:t>
      </w:r>
    </w:p>
    <w:p>
      <w:pPr>
        <w:spacing w:line="560" w:lineRule="exact"/>
        <w:ind w:firstLine="560" w:firstLineChars="200"/>
        <w:rPr>
          <w:rFonts w:ascii="仿宋" w:hAnsi="仿宋" w:eastAsia="仿宋" w:cs="仿宋"/>
          <w:bCs/>
          <w:sz w:val="28"/>
          <w:szCs w:val="28"/>
        </w:rPr>
      </w:pPr>
      <w:r>
        <w:rPr>
          <w:rFonts w:hint="eastAsia" w:ascii="仿宋" w:hAnsi="仿宋" w:eastAsia="仿宋" w:cs="仿宋"/>
          <w:bCs/>
          <w:sz w:val="28"/>
          <w:szCs w:val="28"/>
        </w:rPr>
        <w:t>依据：《中华人民共和国劳动法》第</w:t>
      </w:r>
      <w:r>
        <w:rPr>
          <w:rFonts w:ascii="仿宋" w:hAnsi="仿宋" w:eastAsia="仿宋" w:cs="仿宋"/>
          <w:bCs/>
          <w:sz w:val="28"/>
          <w:szCs w:val="28"/>
        </w:rPr>
        <w:t>85</w:t>
      </w:r>
      <w:r>
        <w:rPr>
          <w:rFonts w:hint="eastAsia" w:ascii="仿宋" w:hAnsi="仿宋" w:eastAsia="仿宋" w:cs="仿宋"/>
          <w:bCs/>
          <w:sz w:val="28"/>
          <w:szCs w:val="28"/>
        </w:rPr>
        <w:t>条县级以上各级人民政府劳动行政部门依法对用人单位遵守劳动法律、法规的情况进行监督检查，对违反劳动法律、法规的行为有权制止，并责令改正。</w:t>
      </w:r>
    </w:p>
    <w:p>
      <w:pPr>
        <w:spacing w:line="560" w:lineRule="exact"/>
        <w:ind w:firstLine="560" w:firstLineChars="200"/>
        <w:rPr>
          <w:rFonts w:ascii="仿宋" w:hAnsi="仿宋" w:eastAsia="仿宋" w:cs="仿宋"/>
          <w:bCs/>
          <w:sz w:val="28"/>
          <w:szCs w:val="28"/>
        </w:rPr>
      </w:pPr>
      <w:r>
        <w:rPr>
          <w:rFonts w:hint="eastAsia" w:ascii="仿宋" w:hAnsi="仿宋" w:eastAsia="仿宋" w:cs="仿宋"/>
          <w:bCs/>
          <w:sz w:val="28"/>
          <w:szCs w:val="28"/>
        </w:rPr>
        <w:t>第</w:t>
      </w:r>
      <w:r>
        <w:rPr>
          <w:rFonts w:ascii="仿宋" w:hAnsi="仿宋" w:eastAsia="仿宋" w:cs="仿宋"/>
          <w:bCs/>
          <w:sz w:val="28"/>
          <w:szCs w:val="28"/>
        </w:rPr>
        <w:t>86</w:t>
      </w:r>
      <w:r>
        <w:rPr>
          <w:rFonts w:hint="eastAsia" w:ascii="仿宋" w:hAnsi="仿宋" w:eastAsia="仿宋" w:cs="仿宋"/>
          <w:bCs/>
          <w:sz w:val="28"/>
          <w:szCs w:val="28"/>
        </w:rPr>
        <w:t>条县级以上各级人民政府劳动行政部门监督检查人员执行公务，有权进入用人单位了解执行劳动法律、法规的情况，查阅必要的资料，并对劳动场所进行检查。</w:t>
      </w:r>
    </w:p>
    <w:p>
      <w:pPr>
        <w:spacing w:line="560" w:lineRule="exact"/>
        <w:ind w:firstLine="560" w:firstLineChars="200"/>
        <w:rPr>
          <w:rFonts w:ascii="仿宋" w:hAnsi="仿宋" w:eastAsia="仿宋" w:cs="仿宋"/>
          <w:bCs/>
          <w:sz w:val="28"/>
          <w:szCs w:val="28"/>
        </w:rPr>
      </w:pPr>
      <w:r>
        <w:rPr>
          <w:rFonts w:hint="eastAsia" w:ascii="仿宋" w:hAnsi="仿宋" w:eastAsia="仿宋" w:cs="仿宋"/>
          <w:bCs/>
          <w:sz w:val="28"/>
          <w:szCs w:val="28"/>
        </w:rPr>
        <w:t>《中华人民共和国社会保险法》第</w:t>
      </w:r>
      <w:r>
        <w:rPr>
          <w:rFonts w:ascii="仿宋" w:hAnsi="仿宋" w:eastAsia="仿宋" w:cs="仿宋"/>
          <w:bCs/>
          <w:sz w:val="28"/>
          <w:szCs w:val="28"/>
        </w:rPr>
        <w:t>77</w:t>
      </w:r>
      <w:r>
        <w:rPr>
          <w:rFonts w:hint="eastAsia" w:ascii="仿宋" w:hAnsi="仿宋" w:eastAsia="仿宋" w:cs="仿宋"/>
          <w:bCs/>
          <w:sz w:val="28"/>
          <w:szCs w:val="28"/>
        </w:rPr>
        <w:t>条县级以上人民政府社会保险行政部门应当加强对用人单位和个人遵守社会保险法律、法规情况的监督检查。</w:t>
      </w:r>
    </w:p>
    <w:p>
      <w:pPr>
        <w:spacing w:line="560" w:lineRule="exact"/>
        <w:ind w:firstLine="560" w:firstLineChars="200"/>
        <w:rPr>
          <w:rFonts w:ascii="仿宋" w:hAnsi="仿宋" w:eastAsia="仿宋" w:cs="仿宋"/>
          <w:bCs/>
          <w:sz w:val="28"/>
          <w:szCs w:val="28"/>
        </w:rPr>
      </w:pPr>
      <w:r>
        <w:rPr>
          <w:rFonts w:hint="eastAsia" w:ascii="仿宋" w:hAnsi="仿宋" w:eastAsia="仿宋" w:cs="仿宋"/>
          <w:bCs/>
          <w:kern w:val="0"/>
          <w:sz w:val="28"/>
          <w:szCs w:val="28"/>
        </w:rPr>
        <w:t>《中华人民共和国就业促进法（2015年修正）》（主席令24号</w:t>
      </w:r>
      <w:r>
        <w:rPr>
          <w:rFonts w:ascii="仿宋" w:hAnsi="仿宋" w:eastAsia="仿宋" w:cs="仿宋"/>
          <w:bCs/>
          <w:kern w:val="0"/>
          <w:sz w:val="28"/>
          <w:szCs w:val="28"/>
        </w:rPr>
        <w:t>20</w:t>
      </w:r>
      <w:r>
        <w:rPr>
          <w:rFonts w:hint="eastAsia" w:ascii="仿宋" w:hAnsi="仿宋" w:eastAsia="仿宋" w:cs="仿宋"/>
          <w:bCs/>
          <w:kern w:val="0"/>
          <w:sz w:val="28"/>
          <w:szCs w:val="28"/>
        </w:rPr>
        <w:t>15.4.24）</w:t>
      </w:r>
      <w:r>
        <w:rPr>
          <w:rFonts w:hint="eastAsia" w:ascii="仿宋" w:hAnsi="仿宋" w:eastAsia="仿宋" w:cs="仿宋"/>
          <w:bCs/>
          <w:sz w:val="28"/>
          <w:szCs w:val="28"/>
        </w:rPr>
        <w:t>第</w:t>
      </w:r>
      <w:r>
        <w:rPr>
          <w:rFonts w:ascii="仿宋" w:hAnsi="仿宋" w:eastAsia="仿宋" w:cs="仿宋"/>
          <w:bCs/>
          <w:sz w:val="28"/>
          <w:szCs w:val="28"/>
        </w:rPr>
        <w:t>60</w:t>
      </w:r>
      <w:r>
        <w:rPr>
          <w:rFonts w:hint="eastAsia" w:ascii="仿宋" w:hAnsi="仿宋" w:eastAsia="仿宋" w:cs="仿宋"/>
          <w:bCs/>
          <w:sz w:val="28"/>
          <w:szCs w:val="28"/>
        </w:rPr>
        <w:t>条劳动行政部门应当对本法实施情况进行监督检查，建立举报制度，受理对违反本法行为的举报，并及时予以核实处理。</w:t>
      </w:r>
    </w:p>
    <w:p>
      <w:pPr>
        <w:spacing w:line="560" w:lineRule="exact"/>
        <w:ind w:firstLine="560" w:firstLineChars="200"/>
        <w:rPr>
          <w:rFonts w:ascii="仿宋" w:hAnsi="仿宋" w:eastAsia="仿宋" w:cs="仿宋"/>
          <w:bCs/>
          <w:sz w:val="28"/>
          <w:szCs w:val="28"/>
        </w:rPr>
      </w:pPr>
      <w:r>
        <w:rPr>
          <w:rFonts w:hint="eastAsia" w:ascii="仿宋" w:hAnsi="仿宋" w:eastAsia="仿宋" w:cs="仿宋"/>
          <w:bCs/>
          <w:sz w:val="28"/>
          <w:szCs w:val="28"/>
        </w:rPr>
        <w:t>《企业年金试行办法》（劳动和社会保障部令第</w:t>
      </w:r>
      <w:r>
        <w:rPr>
          <w:rFonts w:ascii="仿宋" w:hAnsi="仿宋" w:eastAsia="仿宋" w:cs="仿宋"/>
          <w:bCs/>
          <w:sz w:val="28"/>
          <w:szCs w:val="28"/>
        </w:rPr>
        <w:t>20</w:t>
      </w:r>
      <w:r>
        <w:rPr>
          <w:rFonts w:hint="eastAsia" w:ascii="仿宋" w:hAnsi="仿宋" w:eastAsia="仿宋" w:cs="仿宋"/>
          <w:bCs/>
          <w:sz w:val="28"/>
          <w:szCs w:val="28"/>
        </w:rPr>
        <w:t>号</w:t>
      </w:r>
      <w:r>
        <w:rPr>
          <w:rFonts w:ascii="仿宋" w:hAnsi="仿宋" w:eastAsia="仿宋" w:cs="仿宋"/>
          <w:bCs/>
          <w:sz w:val="28"/>
          <w:szCs w:val="28"/>
        </w:rPr>
        <w:t>2004.1.6</w:t>
      </w:r>
      <w:r>
        <w:rPr>
          <w:rFonts w:hint="eastAsia" w:ascii="仿宋" w:hAnsi="仿宋" w:eastAsia="仿宋" w:cs="仿宋"/>
          <w:bCs/>
          <w:sz w:val="28"/>
          <w:szCs w:val="28"/>
        </w:rPr>
        <w:t>）第</w:t>
      </w:r>
      <w:r>
        <w:rPr>
          <w:rFonts w:ascii="仿宋" w:hAnsi="仿宋" w:eastAsia="仿宋" w:cs="仿宋"/>
          <w:bCs/>
          <w:sz w:val="28"/>
          <w:szCs w:val="28"/>
        </w:rPr>
        <w:t>21</w:t>
      </w:r>
      <w:r>
        <w:rPr>
          <w:rFonts w:hint="eastAsia" w:ascii="仿宋" w:hAnsi="仿宋" w:eastAsia="仿宋" w:cs="仿宋"/>
          <w:bCs/>
          <w:sz w:val="28"/>
          <w:szCs w:val="28"/>
        </w:rPr>
        <w:t>条县级以上各级人民政府劳动保障行政部门负责对本办法的执行情况进行监督检查……</w:t>
      </w:r>
    </w:p>
    <w:p>
      <w:pPr>
        <w:spacing w:line="560" w:lineRule="exact"/>
        <w:ind w:firstLine="640" w:firstLineChars="200"/>
        <w:rPr>
          <w:rFonts w:ascii="仿宋" w:hAnsi="仿宋" w:eastAsia="仿宋" w:cs="仿宋"/>
          <w:sz w:val="32"/>
          <w:szCs w:val="32"/>
        </w:rPr>
      </w:pPr>
      <w:r>
        <w:rPr>
          <w:rFonts w:ascii="仿宋" w:hAnsi="仿宋" w:eastAsia="仿宋" w:cs="仿宋"/>
          <w:sz w:val="32"/>
          <w:szCs w:val="32"/>
        </w:rPr>
        <w:t>2</w:t>
      </w:r>
      <w:r>
        <w:rPr>
          <w:rFonts w:hint="eastAsia" w:ascii="仿宋" w:hAnsi="仿宋" w:eastAsia="仿宋" w:cs="仿宋"/>
          <w:sz w:val="32"/>
          <w:szCs w:val="32"/>
        </w:rPr>
        <w:t>．对用人单位制定内部劳动保障规章制度的情况实施劳动保障监察</w:t>
      </w:r>
    </w:p>
    <w:p>
      <w:pPr>
        <w:spacing w:line="560" w:lineRule="exact"/>
        <w:ind w:firstLine="640" w:firstLineChars="200"/>
        <w:rPr>
          <w:rFonts w:ascii="仿宋" w:hAnsi="仿宋" w:eastAsia="仿宋" w:cs="仿宋"/>
          <w:sz w:val="32"/>
          <w:szCs w:val="32"/>
        </w:rPr>
      </w:pPr>
      <w:r>
        <w:rPr>
          <w:rFonts w:ascii="仿宋" w:hAnsi="仿宋" w:eastAsia="仿宋" w:cs="仿宋"/>
          <w:sz w:val="32"/>
          <w:szCs w:val="32"/>
        </w:rPr>
        <w:t>3.</w:t>
      </w:r>
      <w:r>
        <w:rPr>
          <w:rFonts w:hint="eastAsia" w:ascii="仿宋" w:hAnsi="仿宋" w:eastAsia="仿宋" w:cs="仿宋"/>
          <w:sz w:val="32"/>
          <w:szCs w:val="32"/>
        </w:rPr>
        <w:t>对用人单位与劳动者订立劳动合同的情况实施劳动保障监察</w:t>
      </w:r>
    </w:p>
    <w:p>
      <w:pPr>
        <w:spacing w:line="560" w:lineRule="exact"/>
        <w:ind w:firstLine="640" w:firstLineChars="200"/>
        <w:rPr>
          <w:rFonts w:ascii="仿宋" w:hAnsi="仿宋" w:eastAsia="仿宋" w:cs="仿宋"/>
          <w:sz w:val="32"/>
          <w:szCs w:val="32"/>
        </w:rPr>
      </w:pPr>
      <w:r>
        <w:rPr>
          <w:rFonts w:ascii="仿宋" w:hAnsi="仿宋" w:eastAsia="仿宋" w:cs="仿宋"/>
          <w:sz w:val="32"/>
          <w:szCs w:val="32"/>
        </w:rPr>
        <w:t>4.</w:t>
      </w:r>
      <w:r>
        <w:rPr>
          <w:rFonts w:hint="eastAsia" w:ascii="仿宋" w:hAnsi="仿宋" w:eastAsia="仿宋" w:cs="仿宋"/>
          <w:sz w:val="32"/>
          <w:szCs w:val="32"/>
        </w:rPr>
        <w:t>对用人单位遵守禁止使用童工规定的情况实施劳动保障监察</w:t>
      </w:r>
    </w:p>
    <w:p>
      <w:pPr>
        <w:spacing w:line="560" w:lineRule="exact"/>
        <w:ind w:firstLine="640" w:firstLineChars="200"/>
        <w:rPr>
          <w:rFonts w:ascii="仿宋" w:hAnsi="仿宋" w:eastAsia="仿宋" w:cs="仿宋"/>
          <w:sz w:val="32"/>
          <w:szCs w:val="32"/>
        </w:rPr>
      </w:pPr>
      <w:r>
        <w:rPr>
          <w:rFonts w:ascii="仿宋" w:hAnsi="仿宋" w:eastAsia="仿宋" w:cs="仿宋"/>
          <w:sz w:val="32"/>
          <w:szCs w:val="32"/>
        </w:rPr>
        <w:t>5.</w:t>
      </w:r>
      <w:r>
        <w:rPr>
          <w:rFonts w:hint="eastAsia" w:ascii="仿宋" w:hAnsi="仿宋" w:eastAsia="仿宋" w:cs="仿宋"/>
          <w:sz w:val="32"/>
          <w:szCs w:val="32"/>
        </w:rPr>
        <w:t>对用人单位遵守女职工和未成年工特殊劳动保护规定的情况实施劳动保障监察</w:t>
      </w:r>
    </w:p>
    <w:p>
      <w:pPr>
        <w:spacing w:line="560" w:lineRule="exact"/>
        <w:ind w:firstLine="640" w:firstLineChars="200"/>
        <w:rPr>
          <w:rFonts w:ascii="仿宋" w:hAnsi="仿宋" w:eastAsia="仿宋" w:cs="仿宋"/>
          <w:sz w:val="32"/>
          <w:szCs w:val="32"/>
        </w:rPr>
      </w:pPr>
      <w:r>
        <w:rPr>
          <w:rFonts w:ascii="仿宋" w:hAnsi="仿宋" w:eastAsia="仿宋" w:cs="仿宋"/>
          <w:sz w:val="32"/>
          <w:szCs w:val="32"/>
        </w:rPr>
        <w:t>6.</w:t>
      </w:r>
      <w:r>
        <w:rPr>
          <w:rFonts w:hint="eastAsia" w:ascii="仿宋" w:hAnsi="仿宋" w:eastAsia="仿宋" w:cs="仿宋"/>
          <w:sz w:val="32"/>
          <w:szCs w:val="32"/>
        </w:rPr>
        <w:t>对用人单位遵守工作时间和休息休假规定的情况实施劳动保障监察</w:t>
      </w:r>
    </w:p>
    <w:p>
      <w:pPr>
        <w:spacing w:line="560" w:lineRule="exact"/>
        <w:ind w:firstLine="640" w:firstLineChars="200"/>
        <w:rPr>
          <w:rFonts w:ascii="仿宋" w:hAnsi="仿宋" w:eastAsia="仿宋" w:cs="仿宋"/>
          <w:sz w:val="32"/>
          <w:szCs w:val="32"/>
        </w:rPr>
      </w:pPr>
      <w:r>
        <w:rPr>
          <w:rFonts w:ascii="仿宋" w:hAnsi="仿宋" w:eastAsia="仿宋" w:cs="仿宋"/>
          <w:sz w:val="32"/>
          <w:szCs w:val="32"/>
        </w:rPr>
        <w:t>7.</w:t>
      </w:r>
      <w:r>
        <w:rPr>
          <w:rFonts w:hint="eastAsia" w:ascii="仿宋" w:hAnsi="仿宋" w:eastAsia="仿宋" w:cs="仿宋"/>
          <w:sz w:val="32"/>
          <w:szCs w:val="32"/>
        </w:rPr>
        <w:t>对用人单位支付劳动者工资和执行最低工资标准的情况实施劳动保障监察</w:t>
      </w:r>
    </w:p>
    <w:p>
      <w:pPr>
        <w:spacing w:line="560" w:lineRule="exact"/>
        <w:ind w:firstLine="640" w:firstLineChars="200"/>
        <w:rPr>
          <w:rFonts w:ascii="仿宋" w:hAnsi="仿宋" w:eastAsia="仿宋" w:cs="仿宋"/>
          <w:sz w:val="32"/>
          <w:szCs w:val="32"/>
        </w:rPr>
      </w:pPr>
      <w:r>
        <w:rPr>
          <w:rFonts w:ascii="仿宋" w:hAnsi="仿宋" w:eastAsia="仿宋" w:cs="仿宋"/>
          <w:sz w:val="32"/>
          <w:szCs w:val="32"/>
        </w:rPr>
        <w:t>8.</w:t>
      </w:r>
      <w:r>
        <w:rPr>
          <w:rFonts w:hint="eastAsia" w:ascii="仿宋" w:hAnsi="仿宋" w:eastAsia="仿宋" w:cs="仿宋"/>
          <w:sz w:val="32"/>
          <w:szCs w:val="32"/>
        </w:rPr>
        <w:t>对用人单位参加各项社会保险和缴纳社会保险费的情况实施劳动保障监察</w:t>
      </w:r>
    </w:p>
    <w:p>
      <w:pPr>
        <w:spacing w:line="560" w:lineRule="exact"/>
        <w:ind w:firstLine="640" w:firstLineChars="200"/>
        <w:rPr>
          <w:rFonts w:ascii="仿宋" w:hAnsi="仿宋" w:eastAsia="仿宋" w:cs="仿宋"/>
          <w:sz w:val="32"/>
          <w:szCs w:val="32"/>
        </w:rPr>
      </w:pPr>
      <w:r>
        <w:rPr>
          <w:rFonts w:ascii="仿宋" w:hAnsi="仿宋" w:eastAsia="仿宋" w:cs="仿宋"/>
          <w:sz w:val="32"/>
          <w:szCs w:val="32"/>
        </w:rPr>
        <w:t>9.</w:t>
      </w:r>
      <w:r>
        <w:rPr>
          <w:rFonts w:hint="eastAsia" w:ascii="仿宋" w:hAnsi="仿宋" w:eastAsia="仿宋" w:cs="仿宋"/>
          <w:sz w:val="32"/>
          <w:szCs w:val="32"/>
        </w:rPr>
        <w:t>对职业介绍机构、职业技能培训机构和职业技能考核监察机构遵守国家有关职业介绍、职业技能培训和职业技能考核监察的规定的情况实施劳动保障监察</w:t>
      </w:r>
    </w:p>
    <w:p>
      <w:pPr>
        <w:spacing w:line="560" w:lineRule="exact"/>
        <w:ind w:firstLine="560" w:firstLineChars="200"/>
        <w:rPr>
          <w:rFonts w:ascii="仿宋" w:hAnsi="仿宋" w:eastAsia="仿宋" w:cs="仿宋"/>
          <w:bCs/>
          <w:sz w:val="28"/>
          <w:szCs w:val="28"/>
        </w:rPr>
      </w:pPr>
      <w:r>
        <w:rPr>
          <w:rFonts w:hint="eastAsia" w:ascii="仿宋" w:hAnsi="仿宋" w:eastAsia="仿宋" w:cs="仿宋"/>
          <w:bCs/>
          <w:sz w:val="28"/>
          <w:szCs w:val="28"/>
        </w:rPr>
        <w:t>（</w:t>
      </w:r>
      <w:r>
        <w:rPr>
          <w:rFonts w:ascii="仿宋" w:hAnsi="仿宋" w:eastAsia="仿宋" w:cs="仿宋"/>
          <w:bCs/>
          <w:sz w:val="28"/>
          <w:szCs w:val="28"/>
        </w:rPr>
        <w:t>2-9</w:t>
      </w:r>
      <w:r>
        <w:rPr>
          <w:rFonts w:hint="eastAsia" w:ascii="仿宋" w:hAnsi="仿宋" w:eastAsia="仿宋" w:cs="仿宋"/>
          <w:bCs/>
          <w:sz w:val="28"/>
          <w:szCs w:val="28"/>
        </w:rPr>
        <w:t>）依据：《劳动保障监察条例》（</w:t>
      </w:r>
      <w:r>
        <w:rPr>
          <w:rFonts w:hint="eastAsia" w:ascii="仿宋" w:hAnsi="仿宋" w:eastAsia="仿宋" w:cs="仿宋"/>
          <w:bCs/>
          <w:kern w:val="0"/>
          <w:sz w:val="28"/>
          <w:szCs w:val="28"/>
        </w:rPr>
        <w:t>国务院令第</w:t>
      </w:r>
      <w:r>
        <w:rPr>
          <w:rFonts w:ascii="仿宋" w:hAnsi="仿宋" w:eastAsia="仿宋" w:cs="仿宋"/>
          <w:bCs/>
          <w:kern w:val="0"/>
          <w:sz w:val="28"/>
          <w:szCs w:val="28"/>
        </w:rPr>
        <w:t>423</w:t>
      </w:r>
      <w:r>
        <w:rPr>
          <w:rFonts w:hint="eastAsia" w:ascii="仿宋" w:hAnsi="仿宋" w:eastAsia="仿宋" w:cs="仿宋"/>
          <w:bCs/>
          <w:kern w:val="0"/>
          <w:sz w:val="28"/>
          <w:szCs w:val="28"/>
        </w:rPr>
        <w:t>号</w:t>
      </w:r>
      <w:r>
        <w:rPr>
          <w:rFonts w:ascii="仿宋" w:hAnsi="仿宋" w:eastAsia="仿宋" w:cs="仿宋"/>
          <w:bCs/>
          <w:kern w:val="0"/>
          <w:sz w:val="28"/>
          <w:szCs w:val="28"/>
        </w:rPr>
        <w:t>2004.11.1</w:t>
      </w:r>
      <w:r>
        <w:rPr>
          <w:rFonts w:hint="eastAsia" w:ascii="仿宋" w:hAnsi="仿宋" w:eastAsia="仿宋" w:cs="仿宋"/>
          <w:bCs/>
          <w:sz w:val="28"/>
          <w:szCs w:val="28"/>
        </w:rPr>
        <w:t>）第</w:t>
      </w:r>
      <w:r>
        <w:rPr>
          <w:rFonts w:ascii="仿宋" w:hAnsi="仿宋" w:eastAsia="仿宋" w:cs="仿宋"/>
          <w:bCs/>
          <w:sz w:val="28"/>
          <w:szCs w:val="28"/>
        </w:rPr>
        <w:t>11</w:t>
      </w:r>
      <w:r>
        <w:rPr>
          <w:rFonts w:hint="eastAsia" w:ascii="仿宋" w:hAnsi="仿宋" w:eastAsia="仿宋" w:cs="仿宋"/>
          <w:bCs/>
          <w:sz w:val="28"/>
          <w:szCs w:val="28"/>
        </w:rPr>
        <w:t>条劳动保障行政部门对下列事项实施劳动保障监察：</w:t>
      </w:r>
    </w:p>
    <w:p>
      <w:pPr>
        <w:spacing w:line="560" w:lineRule="exact"/>
        <w:ind w:firstLine="560" w:firstLineChars="200"/>
        <w:rPr>
          <w:rFonts w:ascii="仿宋" w:hAnsi="仿宋" w:eastAsia="仿宋" w:cs="仿宋"/>
          <w:bCs/>
          <w:sz w:val="28"/>
          <w:szCs w:val="28"/>
        </w:rPr>
      </w:pPr>
      <w:r>
        <w:rPr>
          <w:rFonts w:hint="eastAsia" w:ascii="仿宋" w:hAnsi="仿宋" w:eastAsia="仿宋" w:cs="仿宋"/>
          <w:bCs/>
          <w:sz w:val="28"/>
          <w:szCs w:val="28"/>
        </w:rPr>
        <w:t>（一）用人单位制定内部劳动保障规章制度的情况；</w:t>
      </w:r>
    </w:p>
    <w:p>
      <w:pPr>
        <w:spacing w:line="560" w:lineRule="exact"/>
        <w:ind w:firstLine="560" w:firstLineChars="200"/>
        <w:rPr>
          <w:rFonts w:ascii="仿宋" w:hAnsi="仿宋" w:eastAsia="仿宋" w:cs="仿宋"/>
          <w:bCs/>
          <w:sz w:val="28"/>
          <w:szCs w:val="28"/>
        </w:rPr>
      </w:pPr>
      <w:r>
        <w:rPr>
          <w:rFonts w:hint="eastAsia" w:ascii="仿宋" w:hAnsi="仿宋" w:eastAsia="仿宋" w:cs="仿宋"/>
          <w:bCs/>
          <w:sz w:val="28"/>
          <w:szCs w:val="28"/>
        </w:rPr>
        <w:t>（二）用人单位与劳动者订立劳动合同的情况；</w:t>
      </w:r>
    </w:p>
    <w:p>
      <w:pPr>
        <w:spacing w:line="560" w:lineRule="exact"/>
        <w:ind w:firstLine="560" w:firstLineChars="200"/>
        <w:rPr>
          <w:rFonts w:ascii="仿宋" w:hAnsi="仿宋" w:eastAsia="仿宋" w:cs="仿宋"/>
          <w:bCs/>
          <w:sz w:val="28"/>
          <w:szCs w:val="28"/>
        </w:rPr>
      </w:pPr>
      <w:r>
        <w:rPr>
          <w:rFonts w:hint="eastAsia" w:ascii="仿宋" w:hAnsi="仿宋" w:eastAsia="仿宋" w:cs="仿宋"/>
          <w:bCs/>
          <w:sz w:val="28"/>
          <w:szCs w:val="28"/>
        </w:rPr>
        <w:t>（三）用人单位遵守禁止使用童工规定的情况；</w:t>
      </w:r>
    </w:p>
    <w:p>
      <w:pPr>
        <w:spacing w:line="560" w:lineRule="exact"/>
        <w:ind w:firstLine="560" w:firstLineChars="200"/>
        <w:rPr>
          <w:rFonts w:ascii="仿宋" w:hAnsi="仿宋" w:eastAsia="仿宋" w:cs="仿宋"/>
          <w:bCs/>
          <w:sz w:val="28"/>
          <w:szCs w:val="28"/>
        </w:rPr>
      </w:pPr>
      <w:r>
        <w:rPr>
          <w:rFonts w:hint="eastAsia" w:ascii="仿宋" w:hAnsi="仿宋" w:eastAsia="仿宋" w:cs="仿宋"/>
          <w:bCs/>
          <w:sz w:val="28"/>
          <w:szCs w:val="28"/>
        </w:rPr>
        <w:t>（四）用人单位遵守女职工和未成年工特殊劳动保护规定的情况；</w:t>
      </w:r>
    </w:p>
    <w:p>
      <w:pPr>
        <w:spacing w:line="560" w:lineRule="exact"/>
        <w:ind w:firstLine="560" w:firstLineChars="200"/>
        <w:rPr>
          <w:rFonts w:ascii="仿宋" w:hAnsi="仿宋" w:eastAsia="仿宋" w:cs="仿宋"/>
          <w:bCs/>
          <w:sz w:val="28"/>
          <w:szCs w:val="28"/>
        </w:rPr>
      </w:pPr>
      <w:r>
        <w:rPr>
          <w:rFonts w:hint="eastAsia" w:ascii="仿宋" w:hAnsi="仿宋" w:eastAsia="仿宋" w:cs="仿宋"/>
          <w:bCs/>
          <w:sz w:val="28"/>
          <w:szCs w:val="28"/>
        </w:rPr>
        <w:t>（五）用人单位遵守工作时间和休息休假规定的情况；</w:t>
      </w:r>
    </w:p>
    <w:p>
      <w:pPr>
        <w:spacing w:line="560" w:lineRule="exact"/>
        <w:ind w:firstLine="560" w:firstLineChars="200"/>
        <w:rPr>
          <w:rFonts w:ascii="仿宋" w:hAnsi="仿宋" w:eastAsia="仿宋" w:cs="仿宋"/>
          <w:bCs/>
          <w:sz w:val="28"/>
          <w:szCs w:val="28"/>
        </w:rPr>
      </w:pPr>
      <w:r>
        <w:rPr>
          <w:rFonts w:hint="eastAsia" w:ascii="仿宋" w:hAnsi="仿宋" w:eastAsia="仿宋" w:cs="仿宋"/>
          <w:bCs/>
          <w:sz w:val="28"/>
          <w:szCs w:val="28"/>
        </w:rPr>
        <w:t>（六）用人单位支付劳动者工资和执行最低工资标准的情况；</w:t>
      </w:r>
    </w:p>
    <w:p>
      <w:pPr>
        <w:spacing w:line="560" w:lineRule="exact"/>
        <w:ind w:firstLine="560" w:firstLineChars="200"/>
        <w:rPr>
          <w:rFonts w:ascii="仿宋" w:hAnsi="仿宋" w:eastAsia="仿宋" w:cs="仿宋"/>
          <w:bCs/>
          <w:sz w:val="28"/>
          <w:szCs w:val="28"/>
        </w:rPr>
      </w:pPr>
      <w:r>
        <w:rPr>
          <w:rFonts w:hint="eastAsia" w:ascii="仿宋" w:hAnsi="仿宋" w:eastAsia="仿宋" w:cs="仿宋"/>
          <w:bCs/>
          <w:sz w:val="28"/>
          <w:szCs w:val="28"/>
        </w:rPr>
        <w:t>（七）用人单位参加各项社会保险和缴纳社会保险费的情况；</w:t>
      </w:r>
    </w:p>
    <w:p>
      <w:pPr>
        <w:spacing w:line="560" w:lineRule="exact"/>
        <w:ind w:firstLine="560" w:firstLineChars="200"/>
        <w:rPr>
          <w:rFonts w:ascii="仿宋" w:hAnsi="仿宋" w:eastAsia="仿宋" w:cs="仿宋"/>
          <w:bCs/>
          <w:sz w:val="28"/>
          <w:szCs w:val="28"/>
        </w:rPr>
      </w:pPr>
      <w:r>
        <w:rPr>
          <w:rFonts w:hint="eastAsia" w:ascii="仿宋" w:hAnsi="仿宋" w:eastAsia="仿宋" w:cs="仿宋"/>
          <w:bCs/>
          <w:sz w:val="28"/>
          <w:szCs w:val="28"/>
        </w:rPr>
        <w:t>（八）职业介绍机构、职业技能培训机构和职业技能考核监察机构遵守国家有关职业介绍、职业技能培训和职业技能考核监察的规定的情况。</w:t>
      </w:r>
    </w:p>
    <w:p>
      <w:pPr>
        <w:spacing w:line="560" w:lineRule="exact"/>
        <w:ind w:firstLine="560" w:firstLineChars="200"/>
        <w:rPr>
          <w:rFonts w:ascii="仿宋" w:hAnsi="仿宋" w:eastAsia="仿宋" w:cs="仿宋"/>
          <w:bCs/>
          <w:sz w:val="28"/>
          <w:szCs w:val="28"/>
        </w:rPr>
      </w:pPr>
      <w:r>
        <w:rPr>
          <w:rFonts w:hint="eastAsia" w:ascii="仿宋" w:hAnsi="仿宋" w:eastAsia="仿宋" w:cs="仿宋"/>
          <w:bCs/>
          <w:sz w:val="28"/>
          <w:szCs w:val="28"/>
        </w:rPr>
        <w:t>《女职工劳动保护特别规定》（国务院令第</w:t>
      </w:r>
      <w:r>
        <w:rPr>
          <w:rFonts w:ascii="仿宋" w:hAnsi="仿宋" w:eastAsia="仿宋" w:cs="仿宋"/>
          <w:bCs/>
          <w:sz w:val="28"/>
          <w:szCs w:val="28"/>
        </w:rPr>
        <w:t>619</w:t>
      </w:r>
      <w:r>
        <w:rPr>
          <w:rFonts w:hint="eastAsia" w:ascii="仿宋" w:hAnsi="仿宋" w:eastAsia="仿宋" w:cs="仿宋"/>
          <w:bCs/>
          <w:sz w:val="28"/>
          <w:szCs w:val="28"/>
        </w:rPr>
        <w:t>号</w:t>
      </w:r>
      <w:r>
        <w:rPr>
          <w:rFonts w:ascii="仿宋" w:hAnsi="仿宋" w:eastAsia="仿宋" w:cs="仿宋"/>
          <w:bCs/>
          <w:sz w:val="28"/>
          <w:szCs w:val="28"/>
        </w:rPr>
        <w:t>2012.4.28</w:t>
      </w:r>
      <w:r>
        <w:rPr>
          <w:rFonts w:hint="eastAsia" w:ascii="仿宋" w:hAnsi="仿宋" w:eastAsia="仿宋" w:cs="仿宋"/>
          <w:bCs/>
          <w:sz w:val="28"/>
          <w:szCs w:val="28"/>
        </w:rPr>
        <w:t>）第</w:t>
      </w:r>
      <w:r>
        <w:rPr>
          <w:rFonts w:ascii="仿宋" w:hAnsi="仿宋" w:eastAsia="仿宋" w:cs="仿宋"/>
          <w:bCs/>
          <w:sz w:val="28"/>
          <w:szCs w:val="28"/>
        </w:rPr>
        <w:t>12</w:t>
      </w:r>
      <w:r>
        <w:rPr>
          <w:rFonts w:hint="eastAsia" w:ascii="仿宋" w:hAnsi="仿宋" w:eastAsia="仿宋" w:cs="仿宋"/>
          <w:bCs/>
          <w:sz w:val="28"/>
          <w:szCs w:val="28"/>
        </w:rPr>
        <w:t>条县级以上人民政府人力资源社会保障行政部门、安全生产监督管理部门按照各自职责负责对用人单位遵守本规定的情况进行监督检查。</w:t>
      </w:r>
    </w:p>
    <w:p>
      <w:pPr>
        <w:spacing w:line="560" w:lineRule="exact"/>
        <w:ind w:firstLine="560" w:firstLineChars="200"/>
        <w:rPr>
          <w:rFonts w:ascii="仿宋" w:hAnsi="仿宋" w:eastAsia="仿宋" w:cs="仿宋"/>
          <w:bCs/>
          <w:sz w:val="28"/>
          <w:szCs w:val="28"/>
        </w:rPr>
      </w:pPr>
      <w:r>
        <w:rPr>
          <w:rFonts w:hint="eastAsia" w:ascii="仿宋" w:hAnsi="仿宋" w:eastAsia="仿宋" w:cs="仿宋"/>
          <w:bCs/>
          <w:sz w:val="28"/>
          <w:szCs w:val="28"/>
        </w:rPr>
        <w:t>《未成年工特殊保护规定》（劳部发</w:t>
      </w:r>
      <w:r>
        <w:rPr>
          <w:rFonts w:ascii="仿宋" w:hAnsi="仿宋" w:eastAsia="仿宋" w:cs="仿宋"/>
          <w:bCs/>
          <w:sz w:val="28"/>
          <w:szCs w:val="28"/>
        </w:rPr>
        <w:t>[1994]498</w:t>
      </w:r>
      <w:r>
        <w:rPr>
          <w:rFonts w:hint="eastAsia" w:ascii="仿宋" w:hAnsi="仿宋" w:eastAsia="仿宋" w:cs="仿宋"/>
          <w:bCs/>
          <w:sz w:val="28"/>
          <w:szCs w:val="28"/>
        </w:rPr>
        <w:t>号</w:t>
      </w:r>
      <w:r>
        <w:rPr>
          <w:rFonts w:ascii="仿宋" w:hAnsi="仿宋" w:eastAsia="仿宋" w:cs="仿宋"/>
          <w:bCs/>
          <w:sz w:val="28"/>
          <w:szCs w:val="28"/>
        </w:rPr>
        <w:t>1994.12.9</w:t>
      </w:r>
      <w:r>
        <w:rPr>
          <w:rFonts w:hint="eastAsia" w:ascii="仿宋" w:hAnsi="仿宋" w:eastAsia="仿宋" w:cs="仿宋"/>
          <w:bCs/>
          <w:sz w:val="28"/>
          <w:szCs w:val="28"/>
        </w:rPr>
        <w:t>）第</w:t>
      </w:r>
      <w:r>
        <w:rPr>
          <w:rFonts w:ascii="仿宋" w:hAnsi="仿宋" w:eastAsia="仿宋" w:cs="仿宋"/>
          <w:bCs/>
          <w:sz w:val="28"/>
          <w:szCs w:val="28"/>
        </w:rPr>
        <w:t>11</w:t>
      </w:r>
      <w:r>
        <w:rPr>
          <w:rFonts w:hint="eastAsia" w:ascii="仿宋" w:hAnsi="仿宋" w:eastAsia="仿宋" w:cs="仿宋"/>
          <w:bCs/>
          <w:sz w:val="28"/>
          <w:szCs w:val="28"/>
        </w:rPr>
        <w:t>条县级以上劳动行政部门对和人单位执行本规定的情况进行监督检查，对违反本规定的行为依照有关法规进行处罚。</w:t>
      </w:r>
    </w:p>
    <w:p>
      <w:pPr>
        <w:spacing w:line="560" w:lineRule="exact"/>
        <w:ind w:firstLine="640" w:firstLineChars="200"/>
        <w:rPr>
          <w:rFonts w:ascii="仿宋" w:hAnsi="仿宋" w:eastAsia="仿宋" w:cs="仿宋"/>
          <w:sz w:val="32"/>
          <w:szCs w:val="32"/>
        </w:rPr>
      </w:pPr>
      <w:r>
        <w:rPr>
          <w:rFonts w:ascii="仿宋" w:hAnsi="仿宋" w:eastAsia="仿宋" w:cs="仿宋"/>
          <w:sz w:val="32"/>
          <w:szCs w:val="32"/>
        </w:rPr>
        <w:t>10.</w:t>
      </w:r>
      <w:r>
        <w:rPr>
          <w:rFonts w:hint="eastAsia" w:ascii="仿宋" w:hAnsi="仿宋" w:eastAsia="仿宋" w:cs="仿宋"/>
          <w:sz w:val="32"/>
          <w:szCs w:val="32"/>
        </w:rPr>
        <w:t>对失业保险费的征收和失业保险待遇的支付情况进行监督检查</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依据：《失业保险条例》（国务院令第</w:t>
      </w:r>
      <w:r>
        <w:rPr>
          <w:rFonts w:ascii="仿宋" w:hAnsi="仿宋" w:eastAsia="仿宋" w:cs="仿宋"/>
          <w:sz w:val="28"/>
          <w:szCs w:val="28"/>
        </w:rPr>
        <w:t>258</w:t>
      </w:r>
      <w:r>
        <w:rPr>
          <w:rFonts w:hint="eastAsia" w:ascii="仿宋" w:hAnsi="仿宋" w:eastAsia="仿宋" w:cs="仿宋"/>
          <w:sz w:val="28"/>
          <w:szCs w:val="28"/>
        </w:rPr>
        <w:t>号</w:t>
      </w:r>
      <w:r>
        <w:rPr>
          <w:rFonts w:ascii="仿宋" w:hAnsi="仿宋" w:eastAsia="仿宋" w:cs="仿宋"/>
          <w:sz w:val="28"/>
          <w:szCs w:val="28"/>
        </w:rPr>
        <w:t>1999.1.22</w:t>
      </w:r>
      <w:r>
        <w:rPr>
          <w:rFonts w:hint="eastAsia" w:ascii="仿宋" w:hAnsi="仿宋" w:eastAsia="仿宋" w:cs="仿宋"/>
          <w:sz w:val="28"/>
          <w:szCs w:val="28"/>
        </w:rPr>
        <w:t>）第</w:t>
      </w:r>
      <w:r>
        <w:rPr>
          <w:rFonts w:ascii="仿宋" w:hAnsi="仿宋" w:eastAsia="仿宋" w:cs="仿宋"/>
          <w:sz w:val="28"/>
          <w:szCs w:val="28"/>
        </w:rPr>
        <w:t>24</w:t>
      </w:r>
      <w:r>
        <w:rPr>
          <w:rFonts w:hint="eastAsia" w:ascii="仿宋" w:hAnsi="仿宋" w:eastAsia="仿宋" w:cs="仿宋"/>
          <w:sz w:val="28"/>
          <w:szCs w:val="28"/>
        </w:rPr>
        <w:t>条劳动保障行政部门管理失业保险工作，履行下列职责：……（三）对失业保险费的征收和失业保险待遇的支付进行监督检查。</w:t>
      </w:r>
    </w:p>
    <w:p>
      <w:pPr>
        <w:spacing w:line="560" w:lineRule="exact"/>
        <w:ind w:firstLine="640" w:firstLineChars="200"/>
        <w:rPr>
          <w:rFonts w:ascii="楷体" w:hAnsi="楷体" w:eastAsia="楷体" w:cs="华文行楷"/>
          <w:sz w:val="32"/>
          <w:szCs w:val="32"/>
        </w:rPr>
      </w:pPr>
      <w:r>
        <w:rPr>
          <w:rFonts w:hint="eastAsia" w:ascii="楷体" w:hAnsi="楷体" w:eastAsia="楷体" w:cs="华文行楷"/>
          <w:sz w:val="32"/>
          <w:szCs w:val="32"/>
        </w:rPr>
        <w:t>（</w:t>
      </w:r>
      <w:r>
        <w:rPr>
          <w:rFonts w:hint="eastAsia" w:ascii="楷体" w:hAnsi="楷体" w:eastAsia="楷体" w:cs="华文行楷"/>
          <w:sz w:val="32"/>
          <w:szCs w:val="32"/>
          <w:lang w:eastAsia="zh-CN"/>
        </w:rPr>
        <w:t>八</w:t>
      </w:r>
      <w:r>
        <w:rPr>
          <w:rFonts w:hint="eastAsia" w:ascii="楷体" w:hAnsi="楷体" w:eastAsia="楷体" w:cs="华文行楷"/>
          <w:sz w:val="32"/>
          <w:szCs w:val="32"/>
        </w:rPr>
        <w:t>）行政检查（共</w:t>
      </w:r>
      <w:r>
        <w:rPr>
          <w:rFonts w:hint="eastAsia" w:ascii="楷体" w:hAnsi="楷体" w:eastAsia="楷体" w:cs="华文行楷"/>
          <w:sz w:val="32"/>
          <w:szCs w:val="32"/>
          <w:lang w:val="en-US" w:eastAsia="zh-CN"/>
        </w:rPr>
        <w:t>7</w:t>
      </w:r>
      <w:r>
        <w:rPr>
          <w:rFonts w:hint="eastAsia" w:ascii="楷体" w:hAnsi="楷体" w:eastAsia="楷体" w:cs="华文行楷"/>
          <w:sz w:val="32"/>
          <w:szCs w:val="32"/>
        </w:rPr>
        <w:t>项）</w:t>
      </w:r>
    </w:p>
    <w:p>
      <w:pPr>
        <w:spacing w:line="560" w:lineRule="exact"/>
        <w:ind w:firstLine="640" w:firstLineChars="200"/>
        <w:rPr>
          <w:rFonts w:ascii="仿宋" w:hAnsi="仿宋" w:eastAsia="仿宋" w:cs="仿宋"/>
          <w:sz w:val="32"/>
          <w:szCs w:val="32"/>
        </w:rPr>
      </w:pPr>
      <w:r>
        <w:rPr>
          <w:rFonts w:ascii="仿宋" w:hAnsi="仿宋" w:eastAsia="仿宋" w:cs="仿宋"/>
          <w:sz w:val="32"/>
          <w:szCs w:val="32"/>
        </w:rPr>
        <w:t>1</w:t>
      </w:r>
      <w:r>
        <w:rPr>
          <w:rFonts w:hint="eastAsia" w:ascii="仿宋" w:hAnsi="仿宋" w:eastAsia="仿宋" w:cs="仿宋"/>
          <w:sz w:val="32"/>
          <w:szCs w:val="32"/>
        </w:rPr>
        <w:t>．对工伤保险费的征缴和工伤保险基金的支付情况进行监督检查</w:t>
      </w:r>
    </w:p>
    <w:p>
      <w:pPr>
        <w:spacing w:line="560" w:lineRule="exact"/>
        <w:ind w:firstLine="560" w:firstLineChars="200"/>
        <w:rPr>
          <w:rFonts w:ascii="仿宋" w:hAnsi="仿宋" w:eastAsia="仿宋" w:cs="仿宋"/>
          <w:sz w:val="28"/>
          <w:szCs w:val="28"/>
        </w:rPr>
      </w:pPr>
      <w:r>
        <w:rPr>
          <w:rFonts w:hint="eastAsia" w:ascii="仿宋" w:hAnsi="仿宋" w:eastAsia="仿宋" w:cs="仿宋"/>
          <w:bCs/>
          <w:sz w:val="28"/>
          <w:szCs w:val="28"/>
        </w:rPr>
        <w:t>依据：《</w:t>
      </w:r>
      <w:r>
        <w:rPr>
          <w:rFonts w:hint="eastAsia" w:ascii="仿宋" w:hAnsi="仿宋" w:eastAsia="仿宋" w:cs="仿宋"/>
          <w:sz w:val="28"/>
          <w:szCs w:val="28"/>
        </w:rPr>
        <w:t>工伤保险条例》（国务院令第</w:t>
      </w:r>
      <w:r>
        <w:rPr>
          <w:rFonts w:ascii="仿宋" w:hAnsi="仿宋" w:eastAsia="仿宋" w:cs="仿宋"/>
          <w:sz w:val="28"/>
          <w:szCs w:val="28"/>
        </w:rPr>
        <w:t>586</w:t>
      </w:r>
      <w:r>
        <w:rPr>
          <w:rFonts w:hint="eastAsia" w:ascii="仿宋" w:hAnsi="仿宋" w:eastAsia="仿宋" w:cs="仿宋"/>
          <w:sz w:val="28"/>
          <w:szCs w:val="28"/>
        </w:rPr>
        <w:t>号</w:t>
      </w:r>
      <w:r>
        <w:rPr>
          <w:rFonts w:ascii="仿宋" w:hAnsi="仿宋" w:eastAsia="仿宋" w:cs="仿宋"/>
          <w:sz w:val="28"/>
          <w:szCs w:val="28"/>
        </w:rPr>
        <w:t>2010.12.20</w:t>
      </w:r>
      <w:r>
        <w:rPr>
          <w:rFonts w:hint="eastAsia" w:ascii="仿宋" w:hAnsi="仿宋" w:eastAsia="仿宋" w:cs="仿宋"/>
          <w:sz w:val="28"/>
          <w:szCs w:val="28"/>
        </w:rPr>
        <w:t>）第</w:t>
      </w:r>
      <w:r>
        <w:rPr>
          <w:rFonts w:ascii="仿宋" w:hAnsi="仿宋" w:eastAsia="仿宋" w:cs="仿宋"/>
          <w:sz w:val="28"/>
          <w:szCs w:val="28"/>
        </w:rPr>
        <w:t>51</w:t>
      </w:r>
      <w:r>
        <w:rPr>
          <w:rFonts w:hint="eastAsia" w:ascii="仿宋" w:hAnsi="仿宋" w:eastAsia="仿宋" w:cs="仿宋"/>
          <w:sz w:val="28"/>
          <w:szCs w:val="28"/>
        </w:rPr>
        <w:t>条第</w:t>
      </w:r>
      <w:r>
        <w:rPr>
          <w:rFonts w:ascii="仿宋" w:hAnsi="仿宋" w:eastAsia="仿宋" w:cs="仿宋"/>
          <w:sz w:val="28"/>
          <w:szCs w:val="28"/>
        </w:rPr>
        <w:t>1</w:t>
      </w:r>
      <w:r>
        <w:rPr>
          <w:rFonts w:hint="eastAsia" w:ascii="仿宋" w:hAnsi="仿宋" w:eastAsia="仿宋" w:cs="仿宋"/>
          <w:sz w:val="28"/>
          <w:szCs w:val="28"/>
        </w:rPr>
        <w:t>款社会保险行政部门依法对工伤保险费的征缴和工伤保险基金的支付情况进行监督检查。</w:t>
      </w:r>
    </w:p>
    <w:p>
      <w:pPr>
        <w:spacing w:line="560" w:lineRule="exact"/>
        <w:ind w:firstLine="640" w:firstLineChars="200"/>
        <w:rPr>
          <w:rFonts w:ascii="仿宋" w:hAnsi="仿宋" w:eastAsia="仿宋" w:cs="仿宋"/>
          <w:sz w:val="32"/>
          <w:szCs w:val="32"/>
        </w:rPr>
      </w:pPr>
      <w:r>
        <w:rPr>
          <w:rFonts w:ascii="仿宋" w:hAnsi="仿宋" w:eastAsia="仿宋" w:cs="仿宋"/>
          <w:sz w:val="32"/>
          <w:szCs w:val="32"/>
        </w:rPr>
        <w:t>2</w:t>
      </w:r>
      <w:r>
        <w:rPr>
          <w:rFonts w:hint="eastAsia" w:ascii="仿宋" w:hAnsi="仿宋" w:eastAsia="仿宋" w:cs="仿宋"/>
          <w:sz w:val="32"/>
          <w:szCs w:val="32"/>
        </w:rPr>
        <w:t>．对用人单位社会保险费缴费情况的检查</w:t>
      </w:r>
    </w:p>
    <w:p>
      <w:pPr>
        <w:spacing w:line="560" w:lineRule="exact"/>
        <w:ind w:firstLine="560" w:firstLineChars="200"/>
        <w:rPr>
          <w:rFonts w:ascii="仿宋" w:hAnsi="仿宋" w:eastAsia="仿宋" w:cs="仿宋"/>
          <w:sz w:val="28"/>
          <w:szCs w:val="28"/>
        </w:rPr>
      </w:pPr>
      <w:r>
        <w:rPr>
          <w:rFonts w:hint="eastAsia" w:ascii="仿宋" w:hAnsi="仿宋" w:eastAsia="仿宋" w:cs="仿宋"/>
          <w:bCs/>
          <w:sz w:val="28"/>
          <w:szCs w:val="28"/>
        </w:rPr>
        <w:t>依据：</w:t>
      </w:r>
      <w:r>
        <w:rPr>
          <w:rFonts w:hint="eastAsia" w:ascii="仿宋" w:hAnsi="仿宋" w:eastAsia="仿宋" w:cs="仿宋"/>
          <w:sz w:val="28"/>
          <w:szCs w:val="28"/>
        </w:rPr>
        <w:t>《社会保险费征缴暂行条例》（国务院令第</w:t>
      </w:r>
      <w:r>
        <w:rPr>
          <w:rFonts w:ascii="仿宋" w:hAnsi="仿宋" w:eastAsia="仿宋" w:cs="仿宋"/>
          <w:sz w:val="28"/>
          <w:szCs w:val="28"/>
        </w:rPr>
        <w:t>259</w:t>
      </w:r>
      <w:r>
        <w:rPr>
          <w:rFonts w:hint="eastAsia" w:ascii="仿宋" w:hAnsi="仿宋" w:eastAsia="仿宋" w:cs="仿宋"/>
          <w:sz w:val="28"/>
          <w:szCs w:val="28"/>
        </w:rPr>
        <w:t>号</w:t>
      </w:r>
      <w:r>
        <w:rPr>
          <w:rFonts w:ascii="仿宋" w:hAnsi="仿宋" w:eastAsia="仿宋" w:cs="仿宋"/>
          <w:sz w:val="28"/>
          <w:szCs w:val="28"/>
        </w:rPr>
        <w:t>1999.1.22</w:t>
      </w:r>
      <w:r>
        <w:rPr>
          <w:rFonts w:hint="eastAsia" w:ascii="仿宋" w:hAnsi="仿宋" w:eastAsia="仿宋" w:cs="仿宋"/>
          <w:sz w:val="28"/>
          <w:szCs w:val="28"/>
        </w:rPr>
        <w:t>）第</w:t>
      </w:r>
      <w:r>
        <w:rPr>
          <w:rFonts w:ascii="仿宋" w:hAnsi="仿宋" w:eastAsia="仿宋" w:cs="仿宋"/>
          <w:sz w:val="28"/>
          <w:szCs w:val="28"/>
        </w:rPr>
        <w:t>18</w:t>
      </w:r>
      <w:r>
        <w:rPr>
          <w:rFonts w:hint="eastAsia" w:ascii="仿宋" w:hAnsi="仿宋" w:eastAsia="仿宋" w:cs="仿宋"/>
          <w:sz w:val="28"/>
          <w:szCs w:val="28"/>
        </w:rPr>
        <w:t>条按照省、自治区、直辖市人民政府关于社会保险费征缴机构的规定，劳动保障行政部门或者税务机关依法对单位缴费情况进行检查时，被检查的单位应当提供与缴纳社会保险费有关的用人情况、工资表、财务报表等资料，如实反映情况，不得拒绝检查，不得谎报、瞒报。劳动保障行政部门或者税务机关可以记录、录音、录像、照相和复制有关资料；但是，应当为缴费单位保密。</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第</w:t>
      </w:r>
      <w:r>
        <w:rPr>
          <w:rFonts w:ascii="仿宋" w:hAnsi="仿宋" w:eastAsia="仿宋" w:cs="仿宋"/>
          <w:sz w:val="28"/>
          <w:szCs w:val="28"/>
        </w:rPr>
        <w:t>20</w:t>
      </w:r>
      <w:r>
        <w:rPr>
          <w:rFonts w:hint="eastAsia" w:ascii="仿宋" w:hAnsi="仿宋" w:eastAsia="仿宋" w:cs="仿宋"/>
          <w:sz w:val="28"/>
          <w:szCs w:val="28"/>
        </w:rPr>
        <w:t>条社会保险经办机构受劳动保障行政部门的委托，可以进行与社会保险费征缴有关的检查、调查工作。</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《社会保险费征缴监督检查办法》（劳动和社会保障部令第</w:t>
      </w:r>
      <w:r>
        <w:rPr>
          <w:rFonts w:ascii="仿宋" w:hAnsi="仿宋" w:eastAsia="仿宋" w:cs="仿宋"/>
          <w:sz w:val="28"/>
          <w:szCs w:val="28"/>
        </w:rPr>
        <w:t>3</w:t>
      </w:r>
      <w:r>
        <w:rPr>
          <w:rFonts w:hint="eastAsia" w:ascii="仿宋" w:hAnsi="仿宋" w:eastAsia="仿宋" w:cs="仿宋"/>
          <w:sz w:val="28"/>
          <w:szCs w:val="28"/>
        </w:rPr>
        <w:t>号</w:t>
      </w:r>
      <w:r>
        <w:rPr>
          <w:rFonts w:ascii="仿宋" w:hAnsi="仿宋" w:eastAsia="仿宋" w:cs="仿宋"/>
          <w:sz w:val="28"/>
          <w:szCs w:val="28"/>
        </w:rPr>
        <w:t>1999.3.19</w:t>
      </w:r>
      <w:r>
        <w:rPr>
          <w:rFonts w:hint="eastAsia" w:ascii="仿宋" w:hAnsi="仿宋" w:eastAsia="仿宋" w:cs="仿宋"/>
          <w:sz w:val="28"/>
          <w:szCs w:val="28"/>
        </w:rPr>
        <w:t>）第</w:t>
      </w:r>
      <w:r>
        <w:rPr>
          <w:rFonts w:ascii="仿宋" w:hAnsi="仿宋" w:eastAsia="仿宋" w:cs="仿宋"/>
          <w:sz w:val="28"/>
          <w:szCs w:val="28"/>
        </w:rPr>
        <w:t>3</w:t>
      </w:r>
      <w:r>
        <w:rPr>
          <w:rFonts w:hint="eastAsia" w:ascii="仿宋" w:hAnsi="仿宋" w:eastAsia="仿宋" w:cs="仿宋"/>
          <w:sz w:val="28"/>
          <w:szCs w:val="28"/>
        </w:rPr>
        <w:t>条劳动保障行政部门负责社会保险费征缴的监督检查工作，对违反条例和本办法规定的缴费单位及其责任人员，依法作出行政处罚决定，并可以按照条例规定委托社会保险经办机构进行与社会保险费征缴有关的检查、调查工作。</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《青海省人民政府关于印发</w:t>
      </w:r>
      <w:r>
        <w:rPr>
          <w:rFonts w:ascii="仿宋" w:hAnsi="仿宋" w:eastAsia="仿宋" w:cs="仿宋"/>
          <w:sz w:val="28"/>
          <w:szCs w:val="28"/>
        </w:rPr>
        <w:t>&lt;</w:t>
      </w:r>
      <w:r>
        <w:rPr>
          <w:rFonts w:hint="eastAsia" w:ascii="仿宋" w:hAnsi="仿宋" w:eastAsia="仿宋" w:cs="仿宋"/>
          <w:sz w:val="28"/>
          <w:szCs w:val="28"/>
        </w:rPr>
        <w:t>青海省城镇职工生育保险办法</w:t>
      </w:r>
      <w:r>
        <w:rPr>
          <w:rFonts w:ascii="仿宋" w:hAnsi="仿宋" w:eastAsia="仿宋" w:cs="仿宋"/>
          <w:sz w:val="28"/>
          <w:szCs w:val="28"/>
        </w:rPr>
        <w:t>&gt;</w:t>
      </w:r>
      <w:r>
        <w:rPr>
          <w:rFonts w:hint="eastAsia" w:ascii="仿宋" w:hAnsi="仿宋" w:eastAsia="仿宋" w:cs="仿宋"/>
          <w:sz w:val="28"/>
          <w:szCs w:val="28"/>
        </w:rPr>
        <w:t>的通知》（青政〔</w:t>
      </w:r>
      <w:r>
        <w:rPr>
          <w:rFonts w:ascii="仿宋" w:hAnsi="仿宋" w:eastAsia="仿宋" w:cs="仿宋"/>
          <w:sz w:val="28"/>
          <w:szCs w:val="28"/>
        </w:rPr>
        <w:t>2011</w:t>
      </w:r>
      <w:r>
        <w:rPr>
          <w:rFonts w:hint="eastAsia" w:ascii="仿宋" w:hAnsi="仿宋" w:eastAsia="仿宋" w:cs="仿宋"/>
          <w:sz w:val="28"/>
          <w:szCs w:val="28"/>
        </w:rPr>
        <w:t>〕</w:t>
      </w:r>
      <w:r>
        <w:rPr>
          <w:rFonts w:ascii="仿宋" w:hAnsi="仿宋" w:eastAsia="仿宋" w:cs="仿宋"/>
          <w:sz w:val="28"/>
          <w:szCs w:val="28"/>
        </w:rPr>
        <w:t>84</w:t>
      </w:r>
      <w:r>
        <w:rPr>
          <w:rFonts w:hint="eastAsia" w:ascii="仿宋" w:hAnsi="仿宋" w:eastAsia="仿宋" w:cs="仿宋"/>
          <w:sz w:val="28"/>
          <w:szCs w:val="28"/>
        </w:rPr>
        <w:t>号</w:t>
      </w:r>
      <w:r>
        <w:rPr>
          <w:rFonts w:ascii="仿宋" w:hAnsi="仿宋" w:eastAsia="仿宋" w:cs="仿宋"/>
          <w:sz w:val="28"/>
          <w:szCs w:val="28"/>
        </w:rPr>
        <w:t>2011.11.26</w:t>
      </w:r>
      <w:r>
        <w:rPr>
          <w:rFonts w:hint="eastAsia" w:ascii="仿宋" w:hAnsi="仿宋" w:eastAsia="仿宋" w:cs="仿宋"/>
          <w:sz w:val="28"/>
          <w:szCs w:val="28"/>
        </w:rPr>
        <w:t>）第</w:t>
      </w:r>
      <w:r>
        <w:rPr>
          <w:rFonts w:ascii="仿宋" w:hAnsi="仿宋" w:eastAsia="仿宋" w:cs="仿宋"/>
          <w:sz w:val="28"/>
          <w:szCs w:val="28"/>
        </w:rPr>
        <w:t>22</w:t>
      </w:r>
      <w:r>
        <w:rPr>
          <w:rFonts w:hint="eastAsia" w:ascii="仿宋" w:hAnsi="仿宋" w:eastAsia="仿宋" w:cs="仿宋"/>
          <w:sz w:val="28"/>
          <w:szCs w:val="28"/>
        </w:rPr>
        <w:t>条人力资源和社会保障行政部门依法对生育保险费的征缴和生育保险基金的管理使用情况进行监督检查。</w:t>
      </w:r>
    </w:p>
    <w:p>
      <w:pPr>
        <w:spacing w:line="560" w:lineRule="exact"/>
        <w:ind w:firstLine="640" w:firstLineChars="200"/>
        <w:rPr>
          <w:rFonts w:ascii="仿宋" w:hAnsi="仿宋" w:eastAsia="仿宋" w:cs="仿宋"/>
          <w:sz w:val="32"/>
          <w:szCs w:val="32"/>
        </w:rPr>
      </w:pPr>
      <w:r>
        <w:rPr>
          <w:rFonts w:ascii="仿宋" w:hAnsi="仿宋" w:eastAsia="仿宋" w:cs="仿宋"/>
          <w:sz w:val="32"/>
          <w:szCs w:val="32"/>
        </w:rPr>
        <w:t>3.</w:t>
      </w:r>
      <w:r>
        <w:rPr>
          <w:rFonts w:hint="eastAsia" w:ascii="仿宋" w:hAnsi="仿宋" w:eastAsia="仿宋" w:cs="仿宋"/>
          <w:sz w:val="32"/>
          <w:szCs w:val="32"/>
        </w:rPr>
        <w:t>劳动合同制度实施情况的监督管理</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依据：《中华人民共和国劳动合同法》第</w:t>
      </w:r>
      <w:r>
        <w:rPr>
          <w:rFonts w:ascii="仿宋" w:hAnsi="仿宋" w:eastAsia="仿宋" w:cs="仿宋"/>
          <w:sz w:val="28"/>
          <w:szCs w:val="28"/>
        </w:rPr>
        <w:t>73</w:t>
      </w:r>
      <w:r>
        <w:rPr>
          <w:rFonts w:hint="eastAsia" w:ascii="仿宋" w:hAnsi="仿宋" w:eastAsia="仿宋" w:cs="仿宋"/>
          <w:sz w:val="28"/>
          <w:szCs w:val="28"/>
        </w:rPr>
        <w:t>条第</w:t>
      </w:r>
      <w:r>
        <w:rPr>
          <w:rFonts w:ascii="仿宋" w:hAnsi="仿宋" w:eastAsia="仿宋" w:cs="仿宋"/>
          <w:sz w:val="28"/>
          <w:szCs w:val="28"/>
        </w:rPr>
        <w:t>2</w:t>
      </w:r>
      <w:r>
        <w:rPr>
          <w:rFonts w:hint="eastAsia" w:ascii="仿宋" w:hAnsi="仿宋" w:eastAsia="仿宋" w:cs="仿宋"/>
          <w:sz w:val="28"/>
          <w:szCs w:val="28"/>
        </w:rPr>
        <w:t>款县级以上地方人民政府劳动行政部门负责本行政区域内劳动合同制度实施的监督管理。</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第</w:t>
      </w:r>
      <w:r>
        <w:rPr>
          <w:rFonts w:ascii="仿宋" w:hAnsi="仿宋" w:eastAsia="仿宋" w:cs="仿宋"/>
          <w:sz w:val="28"/>
          <w:szCs w:val="28"/>
        </w:rPr>
        <w:t>74</w:t>
      </w:r>
      <w:r>
        <w:rPr>
          <w:rFonts w:hint="eastAsia" w:ascii="仿宋" w:hAnsi="仿宋" w:eastAsia="仿宋" w:cs="仿宋"/>
          <w:sz w:val="28"/>
          <w:szCs w:val="28"/>
        </w:rPr>
        <w:t>条县级以上地方人民政府劳动行政部门依法对下列实施劳动合同制度的情况进行监督检查：</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（一）用人单位制定直接涉及劳动者切身利益的规章制度及其执行的情况；</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（二）用人单位与劳动者订立和解除劳动合同的情况；</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（三）劳务派遣单位和用工单位遵守劳务派遣有关规定的情况；</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（四）用人单位遵守国家关于劳动者工作时间和休息休假规定的情况；</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（五）用人单位支付劳动合同约定的劳动报酬和执行最低工资标准的情况；</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（六）用人单位参加各项社会保险和缴纳社会保险费的情况；</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（七）法律、法规规定的其他劳动监察事项。</w:t>
      </w:r>
    </w:p>
    <w:p>
      <w:pPr>
        <w:widowControl/>
        <w:spacing w:line="560" w:lineRule="exact"/>
        <w:ind w:firstLine="640" w:firstLineChars="200"/>
        <w:rPr>
          <w:rFonts w:ascii="仿宋" w:hAnsi="仿宋" w:eastAsia="仿宋" w:cs="仿宋"/>
          <w:bCs/>
          <w:kern w:val="0"/>
          <w:sz w:val="32"/>
          <w:szCs w:val="32"/>
        </w:rPr>
      </w:pPr>
      <w:r>
        <w:rPr>
          <w:rFonts w:hint="eastAsia" w:ascii="仿宋" w:hAnsi="仿宋" w:eastAsia="仿宋" w:cs="仿宋"/>
          <w:bCs/>
          <w:kern w:val="0"/>
          <w:sz w:val="32"/>
          <w:szCs w:val="32"/>
          <w:lang w:val="en-US" w:eastAsia="zh-CN"/>
        </w:rPr>
        <w:t>4</w:t>
      </w:r>
      <w:r>
        <w:rPr>
          <w:rFonts w:hint="eastAsia" w:ascii="仿宋" w:hAnsi="仿宋" w:eastAsia="仿宋" w:cs="仿宋"/>
          <w:bCs/>
          <w:kern w:val="0"/>
          <w:sz w:val="32"/>
          <w:szCs w:val="32"/>
        </w:rPr>
        <w:t>、对失业保险费的征收和失业保险待遇的支付情况进行监督检查</w:t>
      </w:r>
    </w:p>
    <w:p>
      <w:pPr>
        <w:widowControl/>
        <w:spacing w:line="560" w:lineRule="exact"/>
        <w:ind w:firstLine="560" w:firstLineChars="200"/>
        <w:rPr>
          <w:rFonts w:ascii="仿宋" w:hAnsi="仿宋" w:eastAsia="仿宋" w:cs="仿宋"/>
          <w:bCs/>
          <w:kern w:val="0"/>
          <w:sz w:val="28"/>
          <w:szCs w:val="28"/>
        </w:rPr>
      </w:pPr>
      <w:r>
        <w:rPr>
          <w:rFonts w:hint="eastAsia" w:ascii="仿宋" w:hAnsi="仿宋" w:eastAsia="仿宋" w:cs="仿宋"/>
          <w:bCs/>
          <w:kern w:val="0"/>
          <w:sz w:val="28"/>
          <w:szCs w:val="28"/>
        </w:rPr>
        <w:t>依据：根据《失业保险条例》第二十九条：“社会保险经办机构工作人员违反规定向失业人员开具领取失业保险金或者享受其他失业保险待遇单证，致使失业保险基金损失的，由劳动保障行政部门责令追回；情节严重的，依法给予行政处分。第三十条劳动保障行政部门和社会保险经办机构的工作人员滥用职权、徇私舞弊、玩忽职守，造成失业保险基金损失的，由劳动保障行政部门追回损失的失业保险基金；构成犯罪的，依法追究刑事责任；尚不构成犯罪的，依法给予行政处分。第三十一条任何单位、个人挪用失业保险基金的，追回挪用的失业保险基金；有违法所得的，没收违法所得，并入失业保险基金；构成犯罪的，依法追究刑事责任；尚不构成犯罪的，对直接负责的主管人员和其他直接责任人员依法给予行政处分”。</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lang w:val="en-US" w:eastAsia="zh-CN"/>
        </w:rPr>
        <w:t>5</w:t>
      </w:r>
      <w:r>
        <w:rPr>
          <w:rFonts w:ascii="仿宋" w:hAnsi="仿宋" w:eastAsia="仿宋" w:cs="仿宋"/>
          <w:sz w:val="32"/>
          <w:szCs w:val="32"/>
        </w:rPr>
        <w:t>.</w:t>
      </w:r>
      <w:r>
        <w:rPr>
          <w:rFonts w:hint="eastAsia" w:ascii="仿宋" w:hAnsi="仿宋" w:eastAsia="仿宋" w:cs="仿宋"/>
          <w:sz w:val="32"/>
          <w:szCs w:val="32"/>
        </w:rPr>
        <w:t>对事业单位岗位设置的监督检查</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依据：《事业单位岗位设置管理试行办法》（国人部发</w:t>
      </w:r>
      <w:r>
        <w:rPr>
          <w:rFonts w:ascii="仿宋" w:hAnsi="仿宋" w:eastAsia="仿宋" w:cs="仿宋"/>
          <w:sz w:val="28"/>
          <w:szCs w:val="28"/>
        </w:rPr>
        <w:t>[2006]70</w:t>
      </w:r>
      <w:r>
        <w:rPr>
          <w:rFonts w:hint="eastAsia" w:ascii="仿宋" w:hAnsi="仿宋" w:eastAsia="仿宋" w:cs="仿宋"/>
          <w:sz w:val="28"/>
          <w:szCs w:val="28"/>
        </w:rPr>
        <w:t>号</w:t>
      </w:r>
      <w:r>
        <w:rPr>
          <w:rFonts w:ascii="仿宋" w:hAnsi="仿宋" w:eastAsia="仿宋" w:cs="仿宋"/>
          <w:sz w:val="28"/>
          <w:szCs w:val="28"/>
        </w:rPr>
        <w:t>2006.7.4</w:t>
      </w:r>
      <w:r>
        <w:rPr>
          <w:rFonts w:hint="eastAsia" w:ascii="仿宋" w:hAnsi="仿宋" w:eastAsia="仿宋" w:cs="仿宋"/>
          <w:sz w:val="28"/>
          <w:szCs w:val="28"/>
        </w:rPr>
        <w:t>）第</w:t>
      </w:r>
      <w:r>
        <w:rPr>
          <w:rFonts w:ascii="仿宋" w:hAnsi="仿宋" w:eastAsia="仿宋" w:cs="仿宋"/>
          <w:sz w:val="28"/>
          <w:szCs w:val="28"/>
        </w:rPr>
        <w:t>34</w:t>
      </w:r>
      <w:r>
        <w:rPr>
          <w:rFonts w:hint="eastAsia" w:ascii="仿宋" w:hAnsi="仿宋" w:eastAsia="仿宋" w:cs="仿宋"/>
          <w:sz w:val="28"/>
          <w:szCs w:val="28"/>
        </w:rPr>
        <w:t>条政府人事行政部门要制定和完善相关政策措施，加强对事业单位岗位设置的指导、监督和管理，定期检查，及时纠正违规行为，确保岗位设置工作有序进行。</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lang w:val="en-US" w:eastAsia="zh-CN"/>
        </w:rPr>
        <w:t>6</w:t>
      </w:r>
      <w:r>
        <w:rPr>
          <w:rFonts w:ascii="仿宋" w:hAnsi="仿宋" w:eastAsia="仿宋" w:cs="仿宋"/>
          <w:sz w:val="32"/>
          <w:szCs w:val="32"/>
        </w:rPr>
        <w:t>.</w:t>
      </w:r>
      <w:r>
        <w:rPr>
          <w:rFonts w:hint="eastAsia" w:ascii="仿宋" w:hAnsi="仿宋" w:eastAsia="仿宋" w:cs="仿宋"/>
          <w:sz w:val="32"/>
          <w:szCs w:val="32"/>
        </w:rPr>
        <w:t>对事业单位执行人事法规情况进行监督检查。</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依据：《事业单位人事管理条例》（国务院令第</w:t>
      </w:r>
      <w:r>
        <w:rPr>
          <w:rFonts w:ascii="仿宋" w:hAnsi="仿宋" w:eastAsia="仿宋" w:cs="仿宋"/>
          <w:sz w:val="28"/>
          <w:szCs w:val="28"/>
        </w:rPr>
        <w:t>652</w:t>
      </w:r>
      <w:r>
        <w:rPr>
          <w:rFonts w:hint="eastAsia" w:ascii="仿宋" w:hAnsi="仿宋" w:eastAsia="仿宋" w:cs="仿宋"/>
          <w:sz w:val="28"/>
          <w:szCs w:val="28"/>
        </w:rPr>
        <w:t>号</w:t>
      </w:r>
      <w:r>
        <w:rPr>
          <w:rFonts w:ascii="仿宋" w:hAnsi="仿宋" w:eastAsia="仿宋" w:cs="仿宋"/>
          <w:sz w:val="28"/>
          <w:szCs w:val="28"/>
        </w:rPr>
        <w:t xml:space="preserve"> 2014.4.25</w:t>
      </w:r>
      <w:r>
        <w:rPr>
          <w:rFonts w:hint="eastAsia" w:ascii="仿宋" w:hAnsi="仿宋" w:eastAsia="仿宋" w:cs="仿宋"/>
          <w:sz w:val="28"/>
          <w:szCs w:val="28"/>
        </w:rPr>
        <w:t>）第</w:t>
      </w:r>
      <w:r>
        <w:rPr>
          <w:rFonts w:ascii="仿宋" w:hAnsi="仿宋" w:eastAsia="仿宋" w:cs="仿宋"/>
          <w:sz w:val="28"/>
          <w:szCs w:val="28"/>
        </w:rPr>
        <w:t>41</w:t>
      </w:r>
      <w:r>
        <w:rPr>
          <w:rFonts w:hint="eastAsia" w:ascii="仿宋" w:hAnsi="仿宋" w:eastAsia="仿宋" w:cs="仿宋"/>
          <w:sz w:val="28"/>
          <w:szCs w:val="28"/>
        </w:rPr>
        <w:t>条事业单位违反本条例规定的，由县级以上事业单位人事综合管理部门或者主管部门责令限期改正；逾期不改正的，对直接负责的主管人员和其他直接责任人员依法给予处分。</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lang w:val="en-US" w:eastAsia="zh-CN"/>
        </w:rPr>
        <w:t>7</w:t>
      </w:r>
      <w:r>
        <w:rPr>
          <w:rFonts w:ascii="仿宋" w:hAnsi="仿宋" w:eastAsia="仿宋" w:cs="仿宋"/>
          <w:sz w:val="32"/>
          <w:szCs w:val="32"/>
        </w:rPr>
        <w:t>.</w:t>
      </w:r>
      <w:r>
        <w:rPr>
          <w:rFonts w:hint="eastAsia" w:ascii="仿宋" w:hAnsi="仿宋" w:eastAsia="仿宋" w:cs="仿宋"/>
          <w:sz w:val="32"/>
          <w:szCs w:val="32"/>
        </w:rPr>
        <w:t>对社会保险基金的收支、管理和投资运营情况进行监督检查</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根据《实施</w:t>
      </w:r>
      <w:r>
        <w:rPr>
          <w:rFonts w:ascii="仿宋" w:hAnsi="仿宋" w:eastAsia="仿宋" w:cs="仿宋"/>
          <w:sz w:val="28"/>
          <w:szCs w:val="28"/>
        </w:rPr>
        <w:t>&lt;</w:t>
      </w:r>
      <w:r>
        <w:rPr>
          <w:rFonts w:hint="eastAsia" w:ascii="仿宋" w:hAnsi="仿宋" w:eastAsia="仿宋" w:cs="仿宋"/>
          <w:sz w:val="28"/>
          <w:szCs w:val="28"/>
        </w:rPr>
        <w:t>中华人民共和国社会保险法</w:t>
      </w:r>
      <w:r>
        <w:rPr>
          <w:rFonts w:ascii="仿宋" w:hAnsi="仿宋" w:eastAsia="仿宋" w:cs="仿宋"/>
          <w:sz w:val="28"/>
          <w:szCs w:val="28"/>
        </w:rPr>
        <w:t>&gt;</w:t>
      </w:r>
      <w:r>
        <w:rPr>
          <w:rFonts w:hint="eastAsia" w:ascii="仿宋" w:hAnsi="仿宋" w:eastAsia="仿宋" w:cs="仿宋"/>
          <w:sz w:val="28"/>
          <w:szCs w:val="28"/>
        </w:rPr>
        <w:t>若干规定》第二十六条社会保险经办机构、社会保险费征收机构、社会保险基金投资运营机构、开设社会保险基金专户的机构和专户管理银行及其工作人员有下列违法情形的，由社会保险行政部门按照社会保险法第九十一条的规定查处：（一）将应征和已征的社会保险基金，采取隐藏、非法放置等手段，未按规定征缴、入账的；（二）违规将社会保险基金转入社会保险基金专户以外的账户的；（三）侵吞社会保险基金的；（四）将各项社会保险基金互相挤占或者其他社会保障基金挤占社会保险基金的；（五）将社会保险基金用于平衡财政预算，兴建、改建办公场所和支付人员经费、运行费用、管理费用的；（六）违反国家规定的投资运营政策的。</w:t>
      </w:r>
    </w:p>
    <w:p>
      <w:pPr>
        <w:widowControl/>
        <w:spacing w:line="560" w:lineRule="exact"/>
        <w:ind w:firstLine="640" w:firstLineChars="200"/>
        <w:rPr>
          <w:rFonts w:ascii="楷体" w:hAnsi="楷体" w:eastAsia="楷体" w:cs="华文行楷"/>
          <w:bCs/>
          <w:kern w:val="0"/>
          <w:sz w:val="32"/>
          <w:szCs w:val="32"/>
        </w:rPr>
      </w:pPr>
      <w:r>
        <w:rPr>
          <w:rFonts w:ascii="楷体" w:hAnsi="楷体" w:eastAsia="楷体" w:cs="华文行楷"/>
          <w:bCs/>
          <w:kern w:val="0"/>
          <w:sz w:val="32"/>
          <w:szCs w:val="32"/>
        </w:rPr>
        <w:t>(</w:t>
      </w:r>
      <w:r>
        <w:rPr>
          <w:rFonts w:hint="eastAsia" w:ascii="楷体" w:hAnsi="楷体" w:eastAsia="楷体" w:cs="华文行楷"/>
          <w:bCs/>
          <w:kern w:val="0"/>
          <w:sz w:val="32"/>
          <w:szCs w:val="32"/>
          <w:lang w:eastAsia="zh-CN"/>
        </w:rPr>
        <w:t>九</w:t>
      </w:r>
      <w:r>
        <w:rPr>
          <w:rFonts w:hint="eastAsia" w:ascii="楷体" w:hAnsi="楷体" w:eastAsia="楷体" w:cs="华文行楷"/>
          <w:bCs/>
          <w:kern w:val="0"/>
          <w:sz w:val="32"/>
          <w:szCs w:val="32"/>
        </w:rPr>
        <w:t>）其他行政权力</w:t>
      </w:r>
      <w:r>
        <w:rPr>
          <w:rFonts w:ascii="楷体" w:hAnsi="楷体" w:eastAsia="楷体" w:cs="华文行楷"/>
          <w:bCs/>
          <w:kern w:val="0"/>
          <w:sz w:val="32"/>
          <w:szCs w:val="32"/>
        </w:rPr>
        <w:t>(</w:t>
      </w:r>
      <w:r>
        <w:rPr>
          <w:rFonts w:hint="eastAsia" w:ascii="楷体" w:hAnsi="楷体" w:eastAsia="楷体" w:cs="华文行楷"/>
          <w:bCs/>
          <w:kern w:val="0"/>
          <w:sz w:val="32"/>
          <w:szCs w:val="32"/>
        </w:rPr>
        <w:t>共5项</w:t>
      </w:r>
      <w:r>
        <w:rPr>
          <w:rFonts w:ascii="楷体" w:hAnsi="楷体" w:eastAsia="楷体" w:cs="华文行楷"/>
          <w:bCs/>
          <w:kern w:val="0"/>
          <w:sz w:val="32"/>
          <w:szCs w:val="32"/>
        </w:rPr>
        <w:t>)</w:t>
      </w:r>
    </w:p>
    <w:p>
      <w:pPr>
        <w:widowControl/>
        <w:spacing w:line="560" w:lineRule="exact"/>
        <w:ind w:firstLine="640" w:firstLineChars="200"/>
        <w:rPr>
          <w:rFonts w:ascii="仿宋" w:hAnsi="仿宋" w:eastAsia="仿宋" w:cs="仿宋"/>
          <w:bCs/>
          <w:sz w:val="32"/>
          <w:szCs w:val="32"/>
        </w:rPr>
      </w:pPr>
      <w:r>
        <w:rPr>
          <w:rFonts w:ascii="仿宋" w:hAnsi="仿宋" w:eastAsia="仿宋" w:cs="仿宋"/>
          <w:bCs/>
          <w:sz w:val="32"/>
          <w:szCs w:val="32"/>
        </w:rPr>
        <w:t>1</w:t>
      </w:r>
      <w:r>
        <w:rPr>
          <w:rFonts w:hint="eastAsia" w:ascii="仿宋" w:hAnsi="仿宋" w:eastAsia="仿宋" w:cs="仿宋"/>
          <w:bCs/>
          <w:sz w:val="32"/>
          <w:szCs w:val="32"/>
        </w:rPr>
        <w:t>、基本养老保险个人帐户转移</w:t>
      </w:r>
    </w:p>
    <w:p>
      <w:pPr>
        <w:widowControl/>
        <w:spacing w:line="560" w:lineRule="exact"/>
        <w:ind w:firstLine="600" w:firstLineChars="200"/>
        <w:rPr>
          <w:rFonts w:ascii="仿宋" w:hAnsi="仿宋" w:eastAsia="仿宋" w:cs="仿宋"/>
          <w:bCs/>
          <w:sz w:val="30"/>
          <w:szCs w:val="30"/>
        </w:rPr>
      </w:pPr>
      <w:r>
        <w:rPr>
          <w:rFonts w:hint="eastAsia" w:ascii="仿宋" w:hAnsi="仿宋" w:eastAsia="仿宋" w:cs="仿宋"/>
          <w:bCs/>
          <w:sz w:val="30"/>
          <w:szCs w:val="30"/>
        </w:rPr>
        <w:t>职工在省内流动的：</w:t>
      </w:r>
    </w:p>
    <w:p>
      <w:pPr>
        <w:widowControl/>
        <w:spacing w:line="560" w:lineRule="exact"/>
        <w:ind w:firstLine="560" w:firstLineChars="200"/>
        <w:rPr>
          <w:rFonts w:ascii="仿宋" w:hAnsi="仿宋" w:eastAsia="仿宋" w:cs="仿宋"/>
          <w:bCs/>
          <w:kern w:val="0"/>
          <w:sz w:val="28"/>
          <w:szCs w:val="28"/>
        </w:rPr>
      </w:pPr>
      <w:r>
        <w:rPr>
          <w:rFonts w:hint="eastAsia" w:ascii="仿宋" w:hAnsi="仿宋" w:eastAsia="仿宋" w:cs="仿宋"/>
          <w:sz w:val="28"/>
          <w:szCs w:val="28"/>
        </w:rPr>
        <w:t>依据</w:t>
      </w:r>
      <w:r>
        <w:rPr>
          <w:rFonts w:hint="eastAsia" w:ascii="仿宋" w:hAnsi="仿宋" w:eastAsia="仿宋" w:cs="仿宋"/>
          <w:bCs/>
          <w:sz w:val="28"/>
          <w:szCs w:val="28"/>
        </w:rPr>
        <w:t>：劳动部办公厅《关于印发〈职工基本养老保险个人帐户管理暂行办法〉的通知》（劳人发</w:t>
      </w:r>
      <w:r>
        <w:rPr>
          <w:rFonts w:ascii="仿宋" w:hAnsi="仿宋" w:eastAsia="仿宋" w:cs="仿宋"/>
          <w:bCs/>
          <w:sz w:val="28"/>
          <w:szCs w:val="28"/>
        </w:rPr>
        <w:t>[1997]116</w:t>
      </w:r>
      <w:r>
        <w:rPr>
          <w:rFonts w:hint="eastAsia" w:ascii="仿宋" w:hAnsi="仿宋" w:eastAsia="仿宋" w:cs="仿宋"/>
          <w:bCs/>
          <w:sz w:val="28"/>
          <w:szCs w:val="28"/>
        </w:rPr>
        <w:t>号</w:t>
      </w:r>
      <w:r>
        <w:rPr>
          <w:rFonts w:ascii="仿宋" w:hAnsi="仿宋" w:eastAsia="仿宋" w:cs="仿宋"/>
          <w:bCs/>
          <w:sz w:val="28"/>
          <w:szCs w:val="28"/>
        </w:rPr>
        <w:t>1997.12.22</w:t>
      </w:r>
      <w:r>
        <w:rPr>
          <w:rFonts w:hint="eastAsia" w:ascii="仿宋" w:hAnsi="仿宋" w:eastAsia="仿宋" w:cs="仿宋"/>
          <w:bCs/>
          <w:sz w:val="28"/>
          <w:szCs w:val="28"/>
        </w:rPr>
        <w:t>）</w:t>
      </w:r>
      <w:r>
        <w:rPr>
          <w:rFonts w:hint="eastAsia" w:ascii="仿宋" w:hAnsi="仿宋" w:eastAsia="仿宋" w:cs="仿宋"/>
          <w:bCs/>
          <w:kern w:val="0"/>
          <w:sz w:val="28"/>
          <w:szCs w:val="28"/>
        </w:rPr>
        <w:t>省内流动时，只转移基本养老保险关系和个人帐户档案，不转移基金。</w:t>
      </w:r>
    </w:p>
    <w:p>
      <w:pPr>
        <w:widowControl/>
        <w:spacing w:line="560" w:lineRule="exact"/>
        <w:ind w:firstLine="600" w:firstLineChars="200"/>
        <w:rPr>
          <w:rFonts w:ascii="仿宋" w:hAnsi="仿宋" w:eastAsia="仿宋" w:cs="仿宋"/>
          <w:bCs/>
          <w:kern w:val="0"/>
          <w:sz w:val="30"/>
          <w:szCs w:val="30"/>
        </w:rPr>
      </w:pPr>
      <w:r>
        <w:rPr>
          <w:rFonts w:hint="eastAsia" w:ascii="仿宋" w:hAnsi="仿宋" w:eastAsia="仿宋" w:cs="仿宋"/>
          <w:bCs/>
          <w:kern w:val="0"/>
          <w:sz w:val="30"/>
          <w:szCs w:val="30"/>
        </w:rPr>
        <w:t>职工跨统筹范围流动的：</w:t>
      </w:r>
    </w:p>
    <w:p>
      <w:pPr>
        <w:widowControl/>
        <w:spacing w:line="560" w:lineRule="exact"/>
        <w:ind w:firstLine="560" w:firstLineChars="200"/>
        <w:rPr>
          <w:rFonts w:ascii="仿宋" w:hAnsi="仿宋" w:eastAsia="仿宋" w:cs="仿宋"/>
          <w:bCs/>
          <w:kern w:val="0"/>
          <w:sz w:val="28"/>
          <w:szCs w:val="28"/>
        </w:rPr>
      </w:pPr>
      <w:r>
        <w:rPr>
          <w:rFonts w:hint="eastAsia" w:ascii="仿宋" w:hAnsi="仿宋" w:eastAsia="仿宋" w:cs="仿宋"/>
          <w:kern w:val="0"/>
          <w:sz w:val="28"/>
          <w:szCs w:val="28"/>
        </w:rPr>
        <w:t>依据：</w:t>
      </w:r>
      <w:r>
        <w:rPr>
          <w:rFonts w:hint="eastAsia" w:ascii="仿宋" w:hAnsi="仿宋" w:eastAsia="仿宋" w:cs="仿宋"/>
          <w:bCs/>
          <w:kern w:val="0"/>
          <w:sz w:val="28"/>
          <w:szCs w:val="28"/>
        </w:rPr>
        <w:t>《国务院办公厅关于转发人力资源社会保障部、财政部</w:t>
      </w:r>
      <w:r>
        <w:rPr>
          <w:rFonts w:ascii="仿宋" w:hAnsi="仿宋" w:eastAsia="仿宋" w:cs="仿宋"/>
          <w:bCs/>
          <w:kern w:val="0"/>
          <w:sz w:val="28"/>
          <w:szCs w:val="28"/>
        </w:rPr>
        <w:t>&lt;</w:t>
      </w:r>
      <w:r>
        <w:rPr>
          <w:rFonts w:hint="eastAsia" w:ascii="仿宋" w:hAnsi="仿宋" w:eastAsia="仿宋" w:cs="仿宋"/>
          <w:bCs/>
          <w:kern w:val="0"/>
          <w:sz w:val="28"/>
          <w:szCs w:val="28"/>
        </w:rPr>
        <w:t>城镇企业职工基本养老保险关系转移暂行办法</w:t>
      </w:r>
      <w:r>
        <w:rPr>
          <w:rFonts w:ascii="仿宋" w:hAnsi="仿宋" w:eastAsia="仿宋" w:cs="仿宋"/>
          <w:bCs/>
          <w:kern w:val="0"/>
          <w:sz w:val="28"/>
          <w:szCs w:val="28"/>
        </w:rPr>
        <w:t>&gt;</w:t>
      </w:r>
      <w:r>
        <w:rPr>
          <w:rFonts w:hint="eastAsia" w:ascii="仿宋" w:hAnsi="仿宋" w:eastAsia="仿宋" w:cs="仿宋"/>
          <w:bCs/>
          <w:kern w:val="0"/>
          <w:sz w:val="28"/>
          <w:szCs w:val="28"/>
        </w:rPr>
        <w:t>的通知》（国办发</w:t>
      </w:r>
      <w:r>
        <w:rPr>
          <w:rFonts w:ascii="仿宋" w:hAnsi="仿宋" w:eastAsia="仿宋" w:cs="仿宋"/>
          <w:bCs/>
          <w:kern w:val="0"/>
          <w:sz w:val="28"/>
          <w:szCs w:val="28"/>
        </w:rPr>
        <w:t>[2009]66</w:t>
      </w:r>
      <w:r>
        <w:rPr>
          <w:rFonts w:hint="eastAsia" w:ascii="仿宋" w:hAnsi="仿宋" w:eastAsia="仿宋" w:cs="仿宋"/>
          <w:bCs/>
          <w:kern w:val="0"/>
          <w:sz w:val="28"/>
          <w:szCs w:val="28"/>
        </w:rPr>
        <w:t>号</w:t>
      </w:r>
      <w:r>
        <w:rPr>
          <w:rFonts w:ascii="仿宋" w:hAnsi="仿宋" w:eastAsia="仿宋" w:cs="仿宋"/>
          <w:bCs/>
          <w:kern w:val="0"/>
          <w:sz w:val="28"/>
          <w:szCs w:val="28"/>
        </w:rPr>
        <w:t>2009.12.28</w:t>
      </w:r>
      <w:r>
        <w:rPr>
          <w:rFonts w:hint="eastAsia" w:ascii="仿宋" w:hAnsi="仿宋" w:eastAsia="仿宋" w:cs="仿宋"/>
          <w:bCs/>
          <w:kern w:val="0"/>
          <w:sz w:val="28"/>
          <w:szCs w:val="28"/>
        </w:rPr>
        <w:t>）第</w:t>
      </w:r>
      <w:r>
        <w:rPr>
          <w:rFonts w:ascii="仿宋" w:hAnsi="仿宋" w:eastAsia="仿宋" w:cs="仿宋"/>
          <w:bCs/>
          <w:kern w:val="0"/>
          <w:sz w:val="28"/>
          <w:szCs w:val="28"/>
        </w:rPr>
        <w:t>3</w:t>
      </w:r>
      <w:r>
        <w:rPr>
          <w:rFonts w:hint="eastAsia" w:ascii="仿宋" w:hAnsi="仿宋" w:eastAsia="仿宋" w:cs="仿宋"/>
          <w:bCs/>
          <w:kern w:val="0"/>
          <w:sz w:val="28"/>
          <w:szCs w:val="28"/>
        </w:rPr>
        <w:t>条参保人员跨省流动就业的，由原参保所在地社会保险经办机构（以下简称社保经办机构）开具参保缴费凭证，其基本养老保险关系应随同转移到新参保地……。</w:t>
      </w:r>
    </w:p>
    <w:p>
      <w:pPr>
        <w:widowControl/>
        <w:spacing w:line="560" w:lineRule="exact"/>
        <w:ind w:firstLine="560" w:firstLineChars="200"/>
        <w:rPr>
          <w:rFonts w:ascii="仿宋" w:hAnsi="仿宋" w:eastAsia="仿宋" w:cs="仿宋"/>
          <w:bCs/>
          <w:kern w:val="0"/>
          <w:sz w:val="28"/>
          <w:szCs w:val="28"/>
        </w:rPr>
      </w:pPr>
      <w:r>
        <w:rPr>
          <w:rFonts w:hint="eastAsia" w:ascii="仿宋" w:hAnsi="仿宋" w:eastAsia="仿宋" w:cs="仿宋"/>
          <w:bCs/>
          <w:kern w:val="0"/>
          <w:sz w:val="28"/>
          <w:szCs w:val="28"/>
        </w:rPr>
        <w:t>第</w:t>
      </w:r>
      <w:r>
        <w:rPr>
          <w:rFonts w:ascii="仿宋" w:hAnsi="仿宋" w:eastAsia="仿宋" w:cs="仿宋"/>
          <w:bCs/>
          <w:kern w:val="0"/>
          <w:sz w:val="28"/>
          <w:szCs w:val="28"/>
        </w:rPr>
        <w:t>5</w:t>
      </w:r>
      <w:r>
        <w:rPr>
          <w:rFonts w:hint="eastAsia" w:ascii="仿宋" w:hAnsi="仿宋" w:eastAsia="仿宋" w:cs="仿宋"/>
          <w:bCs/>
          <w:kern w:val="0"/>
          <w:sz w:val="28"/>
          <w:szCs w:val="28"/>
        </w:rPr>
        <w:t>条第（一）项参保人员返回户籍所在地（指省、自治区、直辖市，下同）就业参保的，户籍所在地的相关社保经办机构应为其及时办理转移接续手续。</w:t>
      </w:r>
    </w:p>
    <w:p>
      <w:pPr>
        <w:widowControl/>
        <w:spacing w:line="560" w:lineRule="exact"/>
        <w:ind w:firstLine="560" w:firstLineChars="200"/>
        <w:rPr>
          <w:rFonts w:ascii="仿宋" w:hAnsi="仿宋" w:eastAsia="仿宋" w:cs="仿宋"/>
          <w:bCs/>
          <w:kern w:val="0"/>
          <w:sz w:val="28"/>
          <w:szCs w:val="28"/>
        </w:rPr>
      </w:pPr>
      <w:r>
        <w:rPr>
          <w:rFonts w:hint="eastAsia" w:ascii="仿宋" w:hAnsi="仿宋" w:eastAsia="仿宋" w:cs="仿宋"/>
          <w:bCs/>
          <w:kern w:val="0"/>
          <w:sz w:val="28"/>
          <w:szCs w:val="28"/>
        </w:rPr>
        <w:t>（二）参保人员未返回户籍所在地就业参保的，由新参保的社保经办机构为其及时办理转移接续手续……。</w:t>
      </w:r>
    </w:p>
    <w:p>
      <w:pPr>
        <w:widowControl/>
        <w:spacing w:line="560" w:lineRule="exact"/>
        <w:ind w:firstLine="560" w:firstLineChars="200"/>
        <w:rPr>
          <w:rFonts w:ascii="仿宋" w:hAnsi="仿宋" w:eastAsia="仿宋" w:cs="仿宋"/>
          <w:bCs/>
          <w:kern w:val="0"/>
          <w:sz w:val="28"/>
          <w:szCs w:val="28"/>
        </w:rPr>
      </w:pPr>
      <w:r>
        <w:rPr>
          <w:rFonts w:hint="eastAsia" w:ascii="仿宋" w:hAnsi="仿宋" w:eastAsia="仿宋" w:cs="仿宋"/>
          <w:bCs/>
          <w:kern w:val="0"/>
          <w:sz w:val="28"/>
          <w:szCs w:val="28"/>
        </w:rPr>
        <w:t>第</w:t>
      </w:r>
      <w:r>
        <w:rPr>
          <w:rFonts w:ascii="仿宋" w:hAnsi="仿宋" w:eastAsia="仿宋" w:cs="仿宋"/>
          <w:bCs/>
          <w:kern w:val="0"/>
          <w:sz w:val="28"/>
          <w:szCs w:val="28"/>
        </w:rPr>
        <w:t>8</w:t>
      </w:r>
      <w:r>
        <w:rPr>
          <w:rFonts w:hint="eastAsia" w:ascii="仿宋" w:hAnsi="仿宋" w:eastAsia="仿宋" w:cs="仿宋"/>
          <w:bCs/>
          <w:kern w:val="0"/>
          <w:sz w:val="28"/>
          <w:szCs w:val="28"/>
        </w:rPr>
        <w:t>条第（二）项新参保地社保经办机构在</w:t>
      </w:r>
      <w:r>
        <w:rPr>
          <w:rFonts w:ascii="仿宋" w:hAnsi="仿宋" w:eastAsia="仿宋" w:cs="仿宋"/>
          <w:bCs/>
          <w:kern w:val="0"/>
          <w:sz w:val="28"/>
          <w:szCs w:val="28"/>
        </w:rPr>
        <w:t>15</w:t>
      </w:r>
      <w:r>
        <w:rPr>
          <w:rFonts w:hint="eastAsia" w:ascii="仿宋" w:hAnsi="仿宋" w:eastAsia="仿宋" w:cs="仿宋"/>
          <w:bCs/>
          <w:kern w:val="0"/>
          <w:sz w:val="28"/>
          <w:szCs w:val="28"/>
        </w:rPr>
        <w:t>个工作日内，审核转移接续申请，对符合本办法规定条件的，向参保人员原基本养老保险关系所在地的社保经办机构发出同意接收函……。</w:t>
      </w:r>
    </w:p>
    <w:p>
      <w:pPr>
        <w:spacing w:line="560" w:lineRule="exact"/>
        <w:ind w:firstLine="640" w:firstLineChars="200"/>
        <w:rPr>
          <w:rFonts w:ascii="仿宋" w:hAnsi="仿宋" w:eastAsia="仿宋" w:cs="仿宋"/>
          <w:sz w:val="32"/>
          <w:szCs w:val="32"/>
        </w:rPr>
      </w:pPr>
      <w:r>
        <w:rPr>
          <w:rFonts w:ascii="仿宋" w:hAnsi="仿宋" w:eastAsia="仿宋" w:cs="仿宋"/>
          <w:sz w:val="32"/>
          <w:szCs w:val="32"/>
        </w:rPr>
        <w:t>2</w:t>
      </w:r>
      <w:r>
        <w:rPr>
          <w:rFonts w:hint="eastAsia" w:ascii="仿宋" w:hAnsi="仿宋" w:eastAsia="仿宋" w:cs="仿宋"/>
          <w:sz w:val="32"/>
          <w:szCs w:val="32"/>
        </w:rPr>
        <w:t>、事业单位新进人员核准（包括公开招聘人员、国家政策性安置人员、按照人事管理权限由上级任命人员、涉密岗位人员、引进的优秀人才、事业单位正式在职人员流动等）</w:t>
      </w:r>
    </w:p>
    <w:p>
      <w:pPr>
        <w:spacing w:line="560" w:lineRule="exact"/>
        <w:ind w:firstLine="560" w:firstLineChars="200"/>
        <w:rPr>
          <w:rFonts w:ascii="仿宋" w:hAnsi="仿宋" w:eastAsia="仿宋" w:cs="仿宋"/>
          <w:sz w:val="28"/>
          <w:szCs w:val="28"/>
        </w:rPr>
      </w:pPr>
      <w:r>
        <w:rPr>
          <w:rFonts w:hint="eastAsia" w:ascii="仿宋" w:hAnsi="仿宋" w:eastAsia="仿宋" w:cs="仿宋"/>
          <w:bCs/>
          <w:sz w:val="28"/>
          <w:szCs w:val="28"/>
        </w:rPr>
        <w:t>依据：</w:t>
      </w:r>
      <w:r>
        <w:rPr>
          <w:rFonts w:hint="eastAsia" w:ascii="仿宋" w:hAnsi="仿宋" w:eastAsia="仿宋" w:cs="仿宋"/>
          <w:sz w:val="28"/>
          <w:szCs w:val="28"/>
        </w:rPr>
        <w:t>《事业单位人事管理条例》国务院令第</w:t>
      </w:r>
      <w:r>
        <w:rPr>
          <w:rFonts w:ascii="仿宋" w:hAnsi="仿宋" w:eastAsia="仿宋" w:cs="仿宋"/>
          <w:sz w:val="28"/>
          <w:szCs w:val="28"/>
        </w:rPr>
        <w:t>652</w:t>
      </w:r>
      <w:r>
        <w:rPr>
          <w:rFonts w:hint="eastAsia" w:ascii="仿宋" w:hAnsi="仿宋" w:eastAsia="仿宋" w:cs="仿宋"/>
          <w:sz w:val="28"/>
          <w:szCs w:val="28"/>
        </w:rPr>
        <w:t>号</w:t>
      </w:r>
      <w:r>
        <w:rPr>
          <w:rFonts w:ascii="仿宋" w:hAnsi="仿宋" w:eastAsia="仿宋" w:cs="仿宋"/>
          <w:sz w:val="28"/>
          <w:szCs w:val="28"/>
        </w:rPr>
        <w:t>2014.4.25</w:t>
      </w:r>
      <w:r>
        <w:rPr>
          <w:rFonts w:hint="eastAsia" w:ascii="仿宋" w:hAnsi="仿宋" w:eastAsia="仿宋" w:cs="仿宋"/>
          <w:sz w:val="28"/>
          <w:szCs w:val="28"/>
        </w:rPr>
        <w:t>）第</w:t>
      </w:r>
      <w:r>
        <w:rPr>
          <w:rFonts w:ascii="仿宋" w:hAnsi="仿宋" w:eastAsia="仿宋" w:cs="仿宋"/>
          <w:sz w:val="28"/>
          <w:szCs w:val="28"/>
        </w:rPr>
        <w:t>9</w:t>
      </w:r>
      <w:r>
        <w:rPr>
          <w:rFonts w:hint="eastAsia" w:ascii="仿宋" w:hAnsi="仿宋" w:eastAsia="仿宋" w:cs="仿宋"/>
          <w:sz w:val="28"/>
          <w:szCs w:val="28"/>
        </w:rPr>
        <w:t>条（七）订立聘用合同，办理聘用手续。</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第</w:t>
      </w:r>
      <w:r>
        <w:rPr>
          <w:rFonts w:ascii="仿宋" w:hAnsi="仿宋" w:eastAsia="仿宋" w:cs="仿宋"/>
          <w:sz w:val="28"/>
          <w:szCs w:val="28"/>
        </w:rPr>
        <w:t>11</w:t>
      </w:r>
      <w:r>
        <w:rPr>
          <w:rFonts w:hint="eastAsia" w:ascii="仿宋" w:hAnsi="仿宋" w:eastAsia="仿宋" w:cs="仿宋"/>
          <w:sz w:val="28"/>
          <w:szCs w:val="28"/>
        </w:rPr>
        <w:t>条事业单位工作人员可以按照国家有关规定进行交流。</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《事业单位公开招聘人员暂行规定》（人事部第</w:t>
      </w:r>
      <w:r>
        <w:rPr>
          <w:rFonts w:ascii="仿宋" w:hAnsi="仿宋" w:eastAsia="仿宋" w:cs="仿宋"/>
          <w:sz w:val="28"/>
          <w:szCs w:val="28"/>
        </w:rPr>
        <w:t>6</w:t>
      </w:r>
      <w:r>
        <w:rPr>
          <w:rFonts w:hint="eastAsia" w:ascii="仿宋" w:hAnsi="仿宋" w:eastAsia="仿宋" w:cs="仿宋"/>
          <w:sz w:val="28"/>
          <w:szCs w:val="28"/>
        </w:rPr>
        <w:t>号部长令</w:t>
      </w:r>
      <w:r>
        <w:rPr>
          <w:rFonts w:ascii="仿宋" w:hAnsi="仿宋" w:eastAsia="仿宋" w:cs="仿宋"/>
          <w:sz w:val="28"/>
          <w:szCs w:val="28"/>
        </w:rPr>
        <w:t>2005.11.16</w:t>
      </w:r>
      <w:r>
        <w:rPr>
          <w:rFonts w:hint="eastAsia" w:ascii="仿宋" w:hAnsi="仿宋" w:eastAsia="仿宋" w:cs="仿宋"/>
          <w:sz w:val="28"/>
          <w:szCs w:val="28"/>
        </w:rPr>
        <w:t>）第</w:t>
      </w:r>
      <w:r>
        <w:rPr>
          <w:rFonts w:ascii="仿宋" w:hAnsi="仿宋" w:eastAsia="仿宋" w:cs="仿宋"/>
          <w:sz w:val="28"/>
          <w:szCs w:val="28"/>
        </w:rPr>
        <w:t>24</w:t>
      </w:r>
      <w:r>
        <w:rPr>
          <w:rFonts w:hint="eastAsia" w:ascii="仿宋" w:hAnsi="仿宋" w:eastAsia="仿宋" w:cs="仿宋"/>
          <w:sz w:val="28"/>
          <w:szCs w:val="28"/>
        </w:rPr>
        <w:t>条用人单位与拟聘人员签订聘用合同前，按照干部人事管理权限的规定报批或备案。</w:t>
      </w:r>
    </w:p>
    <w:p>
      <w:pPr>
        <w:spacing w:line="560" w:lineRule="exact"/>
        <w:ind w:firstLine="560" w:firstLineChars="200"/>
        <w:rPr>
          <w:rFonts w:ascii="仿宋" w:hAnsi="仿宋" w:eastAsia="仿宋" w:cs="仿宋"/>
          <w:sz w:val="28"/>
          <w:szCs w:val="28"/>
        </w:rPr>
      </w:pPr>
      <w:r>
        <w:rPr>
          <w:rFonts w:hint="eastAsia" w:ascii="仿宋" w:hAnsi="仿宋" w:eastAsia="仿宋" w:cs="仿宋"/>
          <w:bCs/>
          <w:sz w:val="28"/>
          <w:szCs w:val="28"/>
        </w:rPr>
        <w:t>国务院办公厅转发人力资源社会保障部等部门《关于开展机关事业单位“吃空饷”问题集中治理工作意见的通知》（国办发〔</w:t>
      </w:r>
      <w:r>
        <w:rPr>
          <w:rFonts w:ascii="仿宋" w:hAnsi="仿宋" w:eastAsia="仿宋" w:cs="仿宋"/>
          <w:bCs/>
          <w:sz w:val="28"/>
          <w:szCs w:val="28"/>
        </w:rPr>
        <w:t>2014</w:t>
      </w:r>
      <w:r>
        <w:rPr>
          <w:rFonts w:hint="eastAsia" w:ascii="仿宋" w:hAnsi="仿宋" w:eastAsia="仿宋" w:cs="仿宋"/>
          <w:bCs/>
          <w:sz w:val="28"/>
          <w:szCs w:val="28"/>
        </w:rPr>
        <w:t>〕</w:t>
      </w:r>
      <w:r>
        <w:rPr>
          <w:rFonts w:ascii="仿宋" w:hAnsi="仿宋" w:eastAsia="仿宋" w:cs="仿宋"/>
          <w:bCs/>
          <w:sz w:val="28"/>
          <w:szCs w:val="28"/>
        </w:rPr>
        <w:t>65</w:t>
      </w:r>
      <w:r>
        <w:rPr>
          <w:rFonts w:hint="eastAsia" w:ascii="仿宋" w:hAnsi="仿宋" w:eastAsia="仿宋" w:cs="仿宋"/>
          <w:bCs/>
          <w:sz w:val="28"/>
          <w:szCs w:val="28"/>
        </w:rPr>
        <w:t>号</w:t>
      </w:r>
      <w:r>
        <w:rPr>
          <w:rFonts w:ascii="仿宋" w:hAnsi="仿宋" w:eastAsia="仿宋" w:cs="仿宋"/>
          <w:bCs/>
          <w:sz w:val="28"/>
          <w:szCs w:val="28"/>
        </w:rPr>
        <w:t>2014.12.15</w:t>
      </w:r>
      <w:r>
        <w:rPr>
          <w:rFonts w:hint="eastAsia" w:ascii="仿宋" w:hAnsi="仿宋" w:eastAsia="仿宋" w:cs="仿宋"/>
          <w:bCs/>
          <w:sz w:val="28"/>
          <w:szCs w:val="28"/>
        </w:rPr>
        <w:t>）第</w:t>
      </w:r>
      <w:r>
        <w:rPr>
          <w:rFonts w:ascii="仿宋" w:hAnsi="仿宋" w:eastAsia="仿宋" w:cs="仿宋"/>
          <w:bCs/>
          <w:sz w:val="28"/>
          <w:szCs w:val="28"/>
        </w:rPr>
        <w:t>4</w:t>
      </w:r>
      <w:r>
        <w:rPr>
          <w:rFonts w:hint="eastAsia" w:ascii="仿宋" w:hAnsi="仿宋" w:eastAsia="仿宋" w:cs="仿宋"/>
          <w:bCs/>
          <w:sz w:val="28"/>
          <w:szCs w:val="28"/>
        </w:rPr>
        <w:t>条第（二）项完善政策措施……</w:t>
      </w:r>
      <w:r>
        <w:rPr>
          <w:rFonts w:hint="eastAsia" w:ascii="仿宋" w:hAnsi="仿宋" w:eastAsia="仿宋" w:cs="仿宋"/>
          <w:sz w:val="28"/>
          <w:szCs w:val="28"/>
        </w:rPr>
        <w:t>组织人事部门要加大对机关事业单位人事管理“进、管、出”环节的综合管理力度，严格执行公务员登记制度，建立完善事业单位工作人员实名管理和统计制度。</w:t>
      </w:r>
    </w:p>
    <w:p>
      <w:pPr>
        <w:spacing w:line="560" w:lineRule="exact"/>
        <w:ind w:firstLine="640" w:firstLineChars="200"/>
        <w:rPr>
          <w:rFonts w:ascii="仿宋" w:hAnsi="仿宋" w:eastAsia="仿宋" w:cs="仿宋"/>
          <w:sz w:val="32"/>
          <w:szCs w:val="32"/>
        </w:rPr>
      </w:pPr>
      <w:r>
        <w:rPr>
          <w:rFonts w:ascii="仿宋" w:hAnsi="仿宋" w:eastAsia="仿宋" w:cs="仿宋"/>
          <w:sz w:val="32"/>
          <w:szCs w:val="32"/>
        </w:rPr>
        <w:t>3</w:t>
      </w:r>
      <w:r>
        <w:rPr>
          <w:rFonts w:hint="eastAsia" w:ascii="仿宋" w:hAnsi="仿宋" w:eastAsia="仿宋" w:cs="仿宋"/>
          <w:sz w:val="32"/>
          <w:szCs w:val="32"/>
        </w:rPr>
        <w:t>、受理事业单位人员申诉</w:t>
      </w:r>
    </w:p>
    <w:p>
      <w:pPr>
        <w:spacing w:line="560" w:lineRule="exact"/>
        <w:ind w:firstLine="560" w:firstLineChars="200"/>
        <w:rPr>
          <w:rFonts w:ascii="仿宋" w:hAnsi="仿宋" w:eastAsia="仿宋" w:cs="仿宋"/>
          <w:sz w:val="28"/>
          <w:szCs w:val="28"/>
        </w:rPr>
      </w:pPr>
      <w:r>
        <w:rPr>
          <w:rFonts w:hint="eastAsia" w:ascii="仿宋" w:hAnsi="仿宋" w:eastAsia="仿宋" w:cs="仿宋"/>
          <w:bCs/>
          <w:sz w:val="28"/>
          <w:szCs w:val="28"/>
        </w:rPr>
        <w:t>依据：</w:t>
      </w:r>
      <w:r>
        <w:rPr>
          <w:rFonts w:hint="eastAsia" w:ascii="仿宋" w:hAnsi="仿宋" w:eastAsia="仿宋" w:cs="仿宋"/>
          <w:sz w:val="28"/>
          <w:szCs w:val="28"/>
        </w:rPr>
        <w:t>《事业单位人事管理条例》（国务院令第</w:t>
      </w:r>
      <w:r>
        <w:rPr>
          <w:rFonts w:ascii="仿宋" w:hAnsi="仿宋" w:eastAsia="仿宋" w:cs="仿宋"/>
          <w:sz w:val="28"/>
          <w:szCs w:val="28"/>
        </w:rPr>
        <w:t>625</w:t>
      </w:r>
      <w:r>
        <w:rPr>
          <w:rFonts w:hint="eastAsia" w:ascii="仿宋" w:hAnsi="仿宋" w:eastAsia="仿宋" w:cs="仿宋"/>
          <w:sz w:val="28"/>
          <w:szCs w:val="28"/>
        </w:rPr>
        <w:t>号</w:t>
      </w:r>
      <w:r>
        <w:rPr>
          <w:rFonts w:ascii="仿宋" w:hAnsi="仿宋" w:eastAsia="仿宋" w:cs="仿宋"/>
          <w:sz w:val="28"/>
          <w:szCs w:val="28"/>
        </w:rPr>
        <w:t>2014.4.25</w:t>
      </w:r>
      <w:r>
        <w:rPr>
          <w:rFonts w:hint="eastAsia" w:ascii="仿宋" w:hAnsi="仿宋" w:eastAsia="仿宋" w:cs="仿宋"/>
          <w:sz w:val="28"/>
          <w:szCs w:val="28"/>
        </w:rPr>
        <w:t>）第</w:t>
      </w:r>
      <w:r>
        <w:rPr>
          <w:rFonts w:ascii="仿宋" w:hAnsi="仿宋" w:eastAsia="仿宋" w:cs="仿宋"/>
          <w:sz w:val="28"/>
          <w:szCs w:val="28"/>
        </w:rPr>
        <w:t>38</w:t>
      </w:r>
      <w:r>
        <w:rPr>
          <w:rFonts w:hint="eastAsia" w:ascii="仿宋" w:hAnsi="仿宋" w:eastAsia="仿宋" w:cs="仿宋"/>
          <w:sz w:val="28"/>
          <w:szCs w:val="28"/>
        </w:rPr>
        <w:t>条事业单位工作人员对涉及本人的考核结果、处分决定等不服的，可以按照国家有关规定申请复核、提出申诉。</w:t>
      </w:r>
    </w:p>
    <w:p>
      <w:pPr>
        <w:spacing w:line="56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中共中央组织部、人力资源社会保障部《关于印发</w:t>
      </w:r>
      <w:r>
        <w:rPr>
          <w:rFonts w:ascii="仿宋" w:hAnsi="仿宋" w:eastAsia="仿宋" w:cs="仿宋"/>
          <w:kern w:val="0"/>
          <w:sz w:val="28"/>
          <w:szCs w:val="28"/>
        </w:rPr>
        <w:t>&lt;</w:t>
      </w:r>
      <w:r>
        <w:rPr>
          <w:rFonts w:hint="eastAsia" w:ascii="仿宋" w:hAnsi="仿宋" w:eastAsia="仿宋" w:cs="仿宋"/>
          <w:kern w:val="0"/>
          <w:sz w:val="28"/>
          <w:szCs w:val="28"/>
        </w:rPr>
        <w:t>事业单位工作人员申诉规定</w:t>
      </w:r>
      <w:r>
        <w:rPr>
          <w:rFonts w:ascii="仿宋" w:hAnsi="仿宋" w:eastAsia="仿宋" w:cs="仿宋"/>
          <w:kern w:val="0"/>
          <w:sz w:val="28"/>
          <w:szCs w:val="28"/>
        </w:rPr>
        <w:t>&gt;</w:t>
      </w:r>
      <w:r>
        <w:rPr>
          <w:rFonts w:hint="eastAsia" w:ascii="仿宋" w:hAnsi="仿宋" w:eastAsia="仿宋" w:cs="仿宋"/>
          <w:kern w:val="0"/>
          <w:sz w:val="28"/>
          <w:szCs w:val="28"/>
        </w:rPr>
        <w:t>的通知》（</w:t>
      </w:r>
      <w:r>
        <w:rPr>
          <w:rFonts w:hint="eastAsia" w:ascii="仿宋" w:hAnsi="仿宋" w:eastAsia="仿宋" w:cs="仿宋"/>
          <w:bCs/>
          <w:sz w:val="28"/>
          <w:szCs w:val="28"/>
        </w:rPr>
        <w:t>人社部发〔</w:t>
      </w:r>
      <w:r>
        <w:rPr>
          <w:rFonts w:ascii="仿宋" w:hAnsi="仿宋" w:eastAsia="仿宋" w:cs="仿宋"/>
          <w:bCs/>
          <w:sz w:val="28"/>
          <w:szCs w:val="28"/>
        </w:rPr>
        <w:t>2014</w:t>
      </w:r>
      <w:r>
        <w:rPr>
          <w:rFonts w:hint="eastAsia" w:ascii="仿宋" w:hAnsi="仿宋" w:eastAsia="仿宋" w:cs="仿宋"/>
          <w:bCs/>
          <w:sz w:val="28"/>
          <w:szCs w:val="28"/>
        </w:rPr>
        <w:t>〕</w:t>
      </w:r>
      <w:r>
        <w:rPr>
          <w:rFonts w:ascii="仿宋" w:hAnsi="仿宋" w:eastAsia="仿宋" w:cs="仿宋"/>
          <w:bCs/>
          <w:sz w:val="28"/>
          <w:szCs w:val="28"/>
        </w:rPr>
        <w:t>45</w:t>
      </w:r>
      <w:r>
        <w:rPr>
          <w:rFonts w:hint="eastAsia" w:ascii="仿宋" w:hAnsi="仿宋" w:eastAsia="仿宋" w:cs="仿宋"/>
          <w:bCs/>
          <w:sz w:val="28"/>
          <w:szCs w:val="28"/>
        </w:rPr>
        <w:t>号</w:t>
      </w:r>
      <w:r>
        <w:rPr>
          <w:rFonts w:hint="eastAsia" w:ascii="仿宋" w:hAnsi="仿宋" w:eastAsia="仿宋" w:cs="仿宋"/>
          <w:kern w:val="0"/>
          <w:sz w:val="28"/>
          <w:szCs w:val="28"/>
        </w:rPr>
        <w:t>）第</w:t>
      </w:r>
      <w:r>
        <w:rPr>
          <w:rFonts w:ascii="仿宋" w:hAnsi="仿宋" w:eastAsia="仿宋" w:cs="仿宋"/>
          <w:kern w:val="0"/>
          <w:sz w:val="28"/>
          <w:szCs w:val="28"/>
        </w:rPr>
        <w:t>7</w:t>
      </w:r>
      <w:r>
        <w:rPr>
          <w:rFonts w:hint="eastAsia" w:ascii="仿宋" w:hAnsi="仿宋" w:eastAsia="仿宋" w:cs="仿宋"/>
          <w:kern w:val="0"/>
          <w:sz w:val="28"/>
          <w:szCs w:val="28"/>
        </w:rPr>
        <w:t>条事业单位工作人员对人事处理不服申请复核的，由原处理单位管辖。</w:t>
      </w:r>
    </w:p>
    <w:p>
      <w:pPr>
        <w:spacing w:line="56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第</w:t>
      </w:r>
      <w:r>
        <w:rPr>
          <w:rFonts w:ascii="仿宋" w:hAnsi="仿宋" w:eastAsia="仿宋" w:cs="仿宋"/>
          <w:kern w:val="0"/>
          <w:sz w:val="28"/>
          <w:szCs w:val="28"/>
        </w:rPr>
        <w:t>8</w:t>
      </w:r>
      <w:r>
        <w:rPr>
          <w:rFonts w:hint="eastAsia" w:ascii="仿宋" w:hAnsi="仿宋" w:eastAsia="仿宋" w:cs="仿宋"/>
          <w:kern w:val="0"/>
          <w:sz w:val="28"/>
          <w:szCs w:val="28"/>
        </w:rPr>
        <w:t>条事业单位工作人员对中央和地方直属事业单位作出的复核决定不服提出的申诉，由同级事业单位人事综合管理部门管辖。</w:t>
      </w:r>
    </w:p>
    <w:p>
      <w:pPr>
        <w:spacing w:line="56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事业单位工作人员对中央和地方各部门所属事业单位作出的复核决定不服提出的申诉，由主管部门管辖。</w:t>
      </w:r>
    </w:p>
    <w:p>
      <w:pPr>
        <w:spacing w:line="56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事业单位工作人员对主管部门或者其他有关部门作出的复核决定不服出的申诉，由同级事业单位人事综合管理部门管辖。</w:t>
      </w:r>
    </w:p>
    <w:p>
      <w:pPr>
        <w:spacing w:line="56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事业单位工作人员对乡镇党委和人民政府作出的复核决定不服提出的申诉，由县级事业单位人事综合管理部门管辖。</w:t>
      </w:r>
    </w:p>
    <w:p>
      <w:pPr>
        <w:spacing w:line="56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第</w:t>
      </w:r>
      <w:r>
        <w:rPr>
          <w:rFonts w:ascii="仿宋" w:hAnsi="仿宋" w:eastAsia="仿宋" w:cs="仿宋"/>
          <w:kern w:val="0"/>
          <w:sz w:val="28"/>
          <w:szCs w:val="28"/>
        </w:rPr>
        <w:t>9</w:t>
      </w:r>
      <w:r>
        <w:rPr>
          <w:rFonts w:hint="eastAsia" w:ascii="仿宋" w:hAnsi="仿宋" w:eastAsia="仿宋" w:cs="仿宋"/>
          <w:kern w:val="0"/>
          <w:sz w:val="28"/>
          <w:szCs w:val="28"/>
        </w:rPr>
        <w:t>条事业单位工作人员对主管部门作出的申诉处理决定不服提出的再申诉，由同级事业单位人事综合管理部门管辖。</w:t>
      </w:r>
    </w:p>
    <w:p>
      <w:pPr>
        <w:spacing w:line="56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事业单位工作人员对市级、县级事业单位人事综合管理部门作出的申诉处理决定不服提出的再申诉，由上一级事业单位人事综合管理部门管辖。</w:t>
      </w:r>
    </w:p>
    <w:p>
      <w:pPr>
        <w:spacing w:line="56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第</w:t>
      </w:r>
      <w:r>
        <w:rPr>
          <w:rFonts w:ascii="仿宋" w:hAnsi="仿宋" w:eastAsia="仿宋" w:cs="仿宋"/>
          <w:kern w:val="0"/>
          <w:sz w:val="28"/>
          <w:szCs w:val="28"/>
        </w:rPr>
        <w:t>10</w:t>
      </w:r>
      <w:r>
        <w:rPr>
          <w:rFonts w:hint="eastAsia" w:ascii="仿宋" w:hAnsi="仿宋" w:eastAsia="仿宋" w:cs="仿宋"/>
          <w:kern w:val="0"/>
          <w:sz w:val="28"/>
          <w:szCs w:val="28"/>
        </w:rPr>
        <w:t>条事业单位工作人员对中央垂直管理部门省级以下机关作出的复核决定不服提出的申诉，由上一级机关管辖；对申诉处理决定不服提出的再申诉，由作出申诉处理决定机关的同级事业单位人事综合管理部门或者上一级机关管辖。</w:t>
      </w:r>
    </w:p>
    <w:p>
      <w:pPr>
        <w:spacing w:line="560" w:lineRule="exact"/>
        <w:ind w:firstLine="640" w:firstLineChars="200"/>
        <w:rPr>
          <w:rFonts w:ascii="仿宋_GB2312" w:hAnsi="宋体" w:eastAsia="仿宋_GB2312" w:cs="宋体"/>
          <w:kern w:val="0"/>
          <w:sz w:val="32"/>
          <w:szCs w:val="28"/>
        </w:rPr>
      </w:pPr>
      <w:r>
        <w:rPr>
          <w:rFonts w:hint="eastAsia" w:ascii="仿宋_GB2312" w:hAnsi="仿宋" w:eastAsia="仿宋_GB2312" w:cs="仿宋"/>
          <w:kern w:val="0"/>
          <w:sz w:val="32"/>
          <w:szCs w:val="28"/>
        </w:rPr>
        <w:t>4、</w:t>
      </w:r>
      <w:r>
        <w:rPr>
          <w:rFonts w:hint="eastAsia" w:ascii="仿宋_GB2312" w:hAnsi="宋体" w:eastAsia="仿宋_GB2312" w:cs="宋体"/>
          <w:kern w:val="0"/>
          <w:sz w:val="32"/>
          <w:szCs w:val="28"/>
        </w:rPr>
        <w:t>基本养老保险和工伤保险登记</w:t>
      </w:r>
    </w:p>
    <w:p>
      <w:pPr>
        <w:spacing w:line="56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依据：《社会保险法》《社会保险登记管理暂行办法》劳动保障部令第1号、《工伤保险条例》586号，《青海省人民政府实施工伤保险条例办法》省政府令第83号、社会保险费征缴暂行条例国务院令第259号</w:t>
      </w:r>
    </w:p>
    <w:p>
      <w:pPr>
        <w:spacing w:line="560" w:lineRule="exact"/>
        <w:ind w:firstLine="640" w:firstLineChars="200"/>
        <w:rPr>
          <w:rFonts w:ascii="仿宋_GB2312" w:hAnsi="宋体" w:eastAsia="仿宋_GB2312" w:cs="宋体"/>
          <w:color w:val="auto"/>
          <w:kern w:val="0"/>
          <w:sz w:val="32"/>
          <w:szCs w:val="28"/>
        </w:rPr>
      </w:pPr>
      <w:r>
        <w:rPr>
          <w:rFonts w:hint="eastAsia" w:ascii="仿宋_GB2312" w:hAnsi="宋体" w:eastAsia="仿宋_GB2312" w:cs="宋体"/>
          <w:color w:val="auto"/>
          <w:kern w:val="0"/>
          <w:sz w:val="32"/>
          <w:szCs w:val="28"/>
        </w:rPr>
        <w:t>5、参加基本养老保险的职工提前退休审批</w:t>
      </w:r>
    </w:p>
    <w:p>
      <w:pPr>
        <w:spacing w:line="560" w:lineRule="exact"/>
        <w:ind w:left="559" w:leftChars="266" w:firstLine="0" w:firstLineChars="0"/>
        <w:rPr>
          <w:rFonts w:ascii="仿宋_GB2312" w:hAnsi="仿宋" w:eastAsia="仿宋_GB2312" w:cs="仿宋"/>
          <w:color w:val="auto"/>
          <w:kern w:val="0"/>
          <w:sz w:val="28"/>
          <w:szCs w:val="28"/>
        </w:rPr>
      </w:pPr>
      <w:r>
        <w:rPr>
          <w:rFonts w:hint="eastAsia" w:ascii="仿宋_GB2312" w:hAnsi="宋体" w:eastAsia="仿宋_GB2312" w:cs="宋体"/>
          <w:color w:val="auto"/>
          <w:kern w:val="0"/>
          <w:sz w:val="28"/>
          <w:szCs w:val="28"/>
        </w:rPr>
        <w:t>依据：《国务院办公厅关于保留部分非行政许可审批项目的通知》（国办发[2004]62号）第82项</w:t>
      </w:r>
      <w:r>
        <w:rPr>
          <w:rFonts w:hint="eastAsia" w:ascii="仿宋_GB2312" w:hAnsi="宋体" w:eastAsia="仿宋_GB2312" w:cs="宋体"/>
          <w:color w:val="auto"/>
          <w:kern w:val="0"/>
          <w:sz w:val="28"/>
          <w:szCs w:val="28"/>
        </w:rPr>
        <w:br w:type="textWrapping"/>
      </w:r>
      <w:r>
        <w:rPr>
          <w:rFonts w:hint="eastAsia" w:ascii="仿宋_GB2312" w:hAnsi="宋体" w:eastAsia="仿宋_GB2312" w:cs="宋体"/>
          <w:color w:val="auto"/>
          <w:kern w:val="0"/>
          <w:sz w:val="28"/>
          <w:szCs w:val="28"/>
        </w:rPr>
        <w:t>《国务院关于工人退休、退职的暂行办法》（国发〔1978〕104号）第1条</w:t>
      </w:r>
    </w:p>
    <w:sectPr>
      <w:headerReference r:id="rId3" w:type="default"/>
      <w:footerReference r:id="rId4" w:type="default"/>
      <w:pgSz w:w="11906" w:h="16838"/>
      <w:pgMar w:top="1701" w:right="1588" w:bottom="141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行楷">
    <w:altName w:val="微软雅黑"/>
    <w:panose1 w:val="0201080004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1</w:t>
    </w:r>
    <w:r>
      <w:rPr>
        <w:lang w:val="zh-CN"/>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9558E8"/>
    <w:multiLevelType w:val="multilevel"/>
    <w:tmpl w:val="6C9558E8"/>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OGIyZGUxYzgxYmZkZjRhMjkwOWViZTg4NWZlNjA5ZjkifQ=="/>
  </w:docVars>
  <w:rsids>
    <w:rsidRoot w:val="00CA7C16"/>
    <w:rsid w:val="00016547"/>
    <w:rsid w:val="000173ED"/>
    <w:rsid w:val="00036EE2"/>
    <w:rsid w:val="0005338B"/>
    <w:rsid w:val="00053946"/>
    <w:rsid w:val="000660BC"/>
    <w:rsid w:val="00075F6F"/>
    <w:rsid w:val="00077320"/>
    <w:rsid w:val="00077B62"/>
    <w:rsid w:val="00084ADF"/>
    <w:rsid w:val="000A1176"/>
    <w:rsid w:val="000A42C6"/>
    <w:rsid w:val="000C1274"/>
    <w:rsid w:val="000C3F3A"/>
    <w:rsid w:val="000D1857"/>
    <w:rsid w:val="000F347B"/>
    <w:rsid w:val="00113FC7"/>
    <w:rsid w:val="0011615F"/>
    <w:rsid w:val="001371C1"/>
    <w:rsid w:val="00145BC0"/>
    <w:rsid w:val="00150A47"/>
    <w:rsid w:val="00175F43"/>
    <w:rsid w:val="00195BD3"/>
    <w:rsid w:val="001A1D70"/>
    <w:rsid w:val="001A22F8"/>
    <w:rsid w:val="001A68F8"/>
    <w:rsid w:val="001A6F76"/>
    <w:rsid w:val="001C1188"/>
    <w:rsid w:val="001D1D67"/>
    <w:rsid w:val="001D27B3"/>
    <w:rsid w:val="001E7E54"/>
    <w:rsid w:val="001F169E"/>
    <w:rsid w:val="00220B8F"/>
    <w:rsid w:val="002233ED"/>
    <w:rsid w:val="00224EE2"/>
    <w:rsid w:val="00232758"/>
    <w:rsid w:val="002337A5"/>
    <w:rsid w:val="00236BB2"/>
    <w:rsid w:val="00240750"/>
    <w:rsid w:val="00241E4E"/>
    <w:rsid w:val="00247977"/>
    <w:rsid w:val="00267423"/>
    <w:rsid w:val="00282D95"/>
    <w:rsid w:val="00295446"/>
    <w:rsid w:val="002B6785"/>
    <w:rsid w:val="002C3BA1"/>
    <w:rsid w:val="002C7A52"/>
    <w:rsid w:val="002D47A1"/>
    <w:rsid w:val="002E3123"/>
    <w:rsid w:val="002E6F78"/>
    <w:rsid w:val="002F26E3"/>
    <w:rsid w:val="002F4328"/>
    <w:rsid w:val="00311602"/>
    <w:rsid w:val="00314635"/>
    <w:rsid w:val="00333C6B"/>
    <w:rsid w:val="00335D1C"/>
    <w:rsid w:val="00337901"/>
    <w:rsid w:val="0034513E"/>
    <w:rsid w:val="00345C7D"/>
    <w:rsid w:val="00351020"/>
    <w:rsid w:val="00360E21"/>
    <w:rsid w:val="003709AC"/>
    <w:rsid w:val="00384349"/>
    <w:rsid w:val="003906DC"/>
    <w:rsid w:val="00391807"/>
    <w:rsid w:val="003920DA"/>
    <w:rsid w:val="003A4C3F"/>
    <w:rsid w:val="003B084F"/>
    <w:rsid w:val="003E7B8A"/>
    <w:rsid w:val="004033FF"/>
    <w:rsid w:val="004071E7"/>
    <w:rsid w:val="00407FB6"/>
    <w:rsid w:val="00410129"/>
    <w:rsid w:val="0041224B"/>
    <w:rsid w:val="0044268B"/>
    <w:rsid w:val="00471C5F"/>
    <w:rsid w:val="00474E6C"/>
    <w:rsid w:val="004977C1"/>
    <w:rsid w:val="004A0514"/>
    <w:rsid w:val="004D6F7D"/>
    <w:rsid w:val="004D71EB"/>
    <w:rsid w:val="004E504A"/>
    <w:rsid w:val="004F37DD"/>
    <w:rsid w:val="00513F33"/>
    <w:rsid w:val="00514E52"/>
    <w:rsid w:val="005324F0"/>
    <w:rsid w:val="00547825"/>
    <w:rsid w:val="00547B44"/>
    <w:rsid w:val="00553DD9"/>
    <w:rsid w:val="00565B2B"/>
    <w:rsid w:val="005718FF"/>
    <w:rsid w:val="0058588C"/>
    <w:rsid w:val="005979BC"/>
    <w:rsid w:val="005A224F"/>
    <w:rsid w:val="005A611C"/>
    <w:rsid w:val="005E0DDB"/>
    <w:rsid w:val="0060201E"/>
    <w:rsid w:val="006047BB"/>
    <w:rsid w:val="00611E3F"/>
    <w:rsid w:val="006154D4"/>
    <w:rsid w:val="00630ECA"/>
    <w:rsid w:val="0068018B"/>
    <w:rsid w:val="006826A7"/>
    <w:rsid w:val="006912C8"/>
    <w:rsid w:val="006975CB"/>
    <w:rsid w:val="006A23D0"/>
    <w:rsid w:val="006D73C3"/>
    <w:rsid w:val="006E2D9D"/>
    <w:rsid w:val="006E31DC"/>
    <w:rsid w:val="006F2A19"/>
    <w:rsid w:val="007045A2"/>
    <w:rsid w:val="00752721"/>
    <w:rsid w:val="0075488E"/>
    <w:rsid w:val="0077412C"/>
    <w:rsid w:val="00791ECB"/>
    <w:rsid w:val="007A1AAB"/>
    <w:rsid w:val="007B2992"/>
    <w:rsid w:val="007C61F1"/>
    <w:rsid w:val="007C7C8D"/>
    <w:rsid w:val="007D2DDC"/>
    <w:rsid w:val="007E2532"/>
    <w:rsid w:val="007E7750"/>
    <w:rsid w:val="00804444"/>
    <w:rsid w:val="008260EB"/>
    <w:rsid w:val="00852213"/>
    <w:rsid w:val="00857715"/>
    <w:rsid w:val="00867D8F"/>
    <w:rsid w:val="00880C34"/>
    <w:rsid w:val="00890AD5"/>
    <w:rsid w:val="00893736"/>
    <w:rsid w:val="008B029A"/>
    <w:rsid w:val="008C3027"/>
    <w:rsid w:val="008E6D67"/>
    <w:rsid w:val="008E7678"/>
    <w:rsid w:val="008F0DBF"/>
    <w:rsid w:val="009047E5"/>
    <w:rsid w:val="0090741D"/>
    <w:rsid w:val="009330AF"/>
    <w:rsid w:val="00933143"/>
    <w:rsid w:val="00933391"/>
    <w:rsid w:val="009709E2"/>
    <w:rsid w:val="00977B36"/>
    <w:rsid w:val="0098299F"/>
    <w:rsid w:val="009D7E8A"/>
    <w:rsid w:val="009E510D"/>
    <w:rsid w:val="00A11FEB"/>
    <w:rsid w:val="00A12A5E"/>
    <w:rsid w:val="00A149EF"/>
    <w:rsid w:val="00A270F3"/>
    <w:rsid w:val="00A3740B"/>
    <w:rsid w:val="00A451C5"/>
    <w:rsid w:val="00A45564"/>
    <w:rsid w:val="00A57F99"/>
    <w:rsid w:val="00A7052B"/>
    <w:rsid w:val="00A724C2"/>
    <w:rsid w:val="00A76942"/>
    <w:rsid w:val="00A97365"/>
    <w:rsid w:val="00AA195A"/>
    <w:rsid w:val="00AB1E28"/>
    <w:rsid w:val="00AB306D"/>
    <w:rsid w:val="00AC1C14"/>
    <w:rsid w:val="00AC21DF"/>
    <w:rsid w:val="00AD2434"/>
    <w:rsid w:val="00AE3331"/>
    <w:rsid w:val="00AE746C"/>
    <w:rsid w:val="00AF10A4"/>
    <w:rsid w:val="00B048B2"/>
    <w:rsid w:val="00B31AFB"/>
    <w:rsid w:val="00B5660A"/>
    <w:rsid w:val="00B61293"/>
    <w:rsid w:val="00BA628D"/>
    <w:rsid w:val="00BA7F3C"/>
    <w:rsid w:val="00BC14E6"/>
    <w:rsid w:val="00BF7BDA"/>
    <w:rsid w:val="00C06CB7"/>
    <w:rsid w:val="00C42DBB"/>
    <w:rsid w:val="00C44F8A"/>
    <w:rsid w:val="00C559DC"/>
    <w:rsid w:val="00C6216F"/>
    <w:rsid w:val="00C835D3"/>
    <w:rsid w:val="00C91151"/>
    <w:rsid w:val="00C934C4"/>
    <w:rsid w:val="00CA7C16"/>
    <w:rsid w:val="00CC1847"/>
    <w:rsid w:val="00CC1E22"/>
    <w:rsid w:val="00CC5C76"/>
    <w:rsid w:val="00CC67D3"/>
    <w:rsid w:val="00CC76A6"/>
    <w:rsid w:val="00CE2760"/>
    <w:rsid w:val="00CF584C"/>
    <w:rsid w:val="00D027F3"/>
    <w:rsid w:val="00D06034"/>
    <w:rsid w:val="00D25D4B"/>
    <w:rsid w:val="00D273A1"/>
    <w:rsid w:val="00D76245"/>
    <w:rsid w:val="00DB2081"/>
    <w:rsid w:val="00DD12C4"/>
    <w:rsid w:val="00DD63AA"/>
    <w:rsid w:val="00E11FA1"/>
    <w:rsid w:val="00E14A09"/>
    <w:rsid w:val="00E24D0D"/>
    <w:rsid w:val="00E27C8A"/>
    <w:rsid w:val="00E53549"/>
    <w:rsid w:val="00E72348"/>
    <w:rsid w:val="00E72751"/>
    <w:rsid w:val="00E90CA7"/>
    <w:rsid w:val="00E93480"/>
    <w:rsid w:val="00EB37D2"/>
    <w:rsid w:val="00EB6F83"/>
    <w:rsid w:val="00EC651C"/>
    <w:rsid w:val="00ED66B4"/>
    <w:rsid w:val="00EE158B"/>
    <w:rsid w:val="00EE1DAA"/>
    <w:rsid w:val="00EE27B7"/>
    <w:rsid w:val="00F05D80"/>
    <w:rsid w:val="00F25CC3"/>
    <w:rsid w:val="00F43685"/>
    <w:rsid w:val="00F77CF1"/>
    <w:rsid w:val="00F910BF"/>
    <w:rsid w:val="00FE6B7F"/>
    <w:rsid w:val="017A46FF"/>
    <w:rsid w:val="01937C5D"/>
    <w:rsid w:val="019C77B7"/>
    <w:rsid w:val="01E37A7D"/>
    <w:rsid w:val="021A4406"/>
    <w:rsid w:val="024D10C6"/>
    <w:rsid w:val="02884CD2"/>
    <w:rsid w:val="033C6ACF"/>
    <w:rsid w:val="0387274A"/>
    <w:rsid w:val="03896240"/>
    <w:rsid w:val="039462F5"/>
    <w:rsid w:val="03C91C5F"/>
    <w:rsid w:val="03E82DA7"/>
    <w:rsid w:val="04327ADA"/>
    <w:rsid w:val="04EF0B82"/>
    <w:rsid w:val="05412629"/>
    <w:rsid w:val="05712D88"/>
    <w:rsid w:val="05D73A0B"/>
    <w:rsid w:val="05F8125C"/>
    <w:rsid w:val="05F90E0B"/>
    <w:rsid w:val="060014ED"/>
    <w:rsid w:val="06371F96"/>
    <w:rsid w:val="068E5327"/>
    <w:rsid w:val="06E11EB2"/>
    <w:rsid w:val="072E4D84"/>
    <w:rsid w:val="077E0859"/>
    <w:rsid w:val="081F253C"/>
    <w:rsid w:val="083137E6"/>
    <w:rsid w:val="084C1160"/>
    <w:rsid w:val="08703EDF"/>
    <w:rsid w:val="08C26154"/>
    <w:rsid w:val="09464ACD"/>
    <w:rsid w:val="097B5D15"/>
    <w:rsid w:val="0A200245"/>
    <w:rsid w:val="0AC840A6"/>
    <w:rsid w:val="0AF62AD4"/>
    <w:rsid w:val="0B4A65B4"/>
    <w:rsid w:val="0B5C46AF"/>
    <w:rsid w:val="0B932CED"/>
    <w:rsid w:val="0B9B62FD"/>
    <w:rsid w:val="0BD022E0"/>
    <w:rsid w:val="0C120E73"/>
    <w:rsid w:val="0C3925FB"/>
    <w:rsid w:val="0C5E795B"/>
    <w:rsid w:val="0CC317D0"/>
    <w:rsid w:val="0D18072F"/>
    <w:rsid w:val="0D2C77AB"/>
    <w:rsid w:val="0D335065"/>
    <w:rsid w:val="0D696A7D"/>
    <w:rsid w:val="0DD051E1"/>
    <w:rsid w:val="0EA84719"/>
    <w:rsid w:val="0EF335CF"/>
    <w:rsid w:val="0F0912BA"/>
    <w:rsid w:val="0F3013A0"/>
    <w:rsid w:val="0F5E39E4"/>
    <w:rsid w:val="0F6F663C"/>
    <w:rsid w:val="0FA60E6D"/>
    <w:rsid w:val="0FE84D82"/>
    <w:rsid w:val="0FF037C6"/>
    <w:rsid w:val="10005843"/>
    <w:rsid w:val="101B1629"/>
    <w:rsid w:val="107370C4"/>
    <w:rsid w:val="10977630"/>
    <w:rsid w:val="109C7377"/>
    <w:rsid w:val="109F7055"/>
    <w:rsid w:val="11790059"/>
    <w:rsid w:val="11807745"/>
    <w:rsid w:val="11A919EF"/>
    <w:rsid w:val="125646E9"/>
    <w:rsid w:val="12A3312C"/>
    <w:rsid w:val="12B3364D"/>
    <w:rsid w:val="13156CD2"/>
    <w:rsid w:val="140E4AB5"/>
    <w:rsid w:val="14B06307"/>
    <w:rsid w:val="14F81490"/>
    <w:rsid w:val="151B64F2"/>
    <w:rsid w:val="15A30641"/>
    <w:rsid w:val="15E84116"/>
    <w:rsid w:val="16455636"/>
    <w:rsid w:val="168562B8"/>
    <w:rsid w:val="16C55120"/>
    <w:rsid w:val="173E44B5"/>
    <w:rsid w:val="1796294B"/>
    <w:rsid w:val="17AA353D"/>
    <w:rsid w:val="1828443B"/>
    <w:rsid w:val="186D3F30"/>
    <w:rsid w:val="18B83044"/>
    <w:rsid w:val="18C964B9"/>
    <w:rsid w:val="19461B51"/>
    <w:rsid w:val="1965353D"/>
    <w:rsid w:val="196A2483"/>
    <w:rsid w:val="19B74ECE"/>
    <w:rsid w:val="19BE6D50"/>
    <w:rsid w:val="1B914F40"/>
    <w:rsid w:val="1BB20A3B"/>
    <w:rsid w:val="1BD70C43"/>
    <w:rsid w:val="1C2B5CC2"/>
    <w:rsid w:val="1CA52238"/>
    <w:rsid w:val="1CC7527A"/>
    <w:rsid w:val="1CF22423"/>
    <w:rsid w:val="1CF85C46"/>
    <w:rsid w:val="1E4B76FA"/>
    <w:rsid w:val="1EF03D4E"/>
    <w:rsid w:val="1F1B401A"/>
    <w:rsid w:val="1F4433A3"/>
    <w:rsid w:val="1F4864AC"/>
    <w:rsid w:val="1FC878E7"/>
    <w:rsid w:val="2018424F"/>
    <w:rsid w:val="206B45E7"/>
    <w:rsid w:val="20905BF5"/>
    <w:rsid w:val="20A31DCF"/>
    <w:rsid w:val="20AD7B58"/>
    <w:rsid w:val="20BE4F24"/>
    <w:rsid w:val="20C7719B"/>
    <w:rsid w:val="211156F9"/>
    <w:rsid w:val="21141796"/>
    <w:rsid w:val="21267E85"/>
    <w:rsid w:val="213B1AB5"/>
    <w:rsid w:val="213C0F66"/>
    <w:rsid w:val="21EC418B"/>
    <w:rsid w:val="21EF0AB5"/>
    <w:rsid w:val="221F1E43"/>
    <w:rsid w:val="22227173"/>
    <w:rsid w:val="2247053C"/>
    <w:rsid w:val="234433AC"/>
    <w:rsid w:val="234F02E3"/>
    <w:rsid w:val="23793C58"/>
    <w:rsid w:val="23BB0AE8"/>
    <w:rsid w:val="2446080F"/>
    <w:rsid w:val="246D4352"/>
    <w:rsid w:val="24C1354F"/>
    <w:rsid w:val="25211B88"/>
    <w:rsid w:val="253371C1"/>
    <w:rsid w:val="2587681D"/>
    <w:rsid w:val="25BA5C5D"/>
    <w:rsid w:val="25C47051"/>
    <w:rsid w:val="265D29AF"/>
    <w:rsid w:val="26DF5347"/>
    <w:rsid w:val="26F0460E"/>
    <w:rsid w:val="26F30F76"/>
    <w:rsid w:val="27636D6D"/>
    <w:rsid w:val="27714097"/>
    <w:rsid w:val="27AC49B2"/>
    <w:rsid w:val="27DE6B49"/>
    <w:rsid w:val="28641384"/>
    <w:rsid w:val="28951C12"/>
    <w:rsid w:val="28E64C29"/>
    <w:rsid w:val="28E66E20"/>
    <w:rsid w:val="28E8584C"/>
    <w:rsid w:val="29B27F4E"/>
    <w:rsid w:val="29D378E4"/>
    <w:rsid w:val="2A397E71"/>
    <w:rsid w:val="2ACF137C"/>
    <w:rsid w:val="2ADF7844"/>
    <w:rsid w:val="2AFA6301"/>
    <w:rsid w:val="2B292739"/>
    <w:rsid w:val="2B495090"/>
    <w:rsid w:val="2C354A62"/>
    <w:rsid w:val="2C4A1E7D"/>
    <w:rsid w:val="2C4C1F27"/>
    <w:rsid w:val="2C4F14B8"/>
    <w:rsid w:val="2CBD51D7"/>
    <w:rsid w:val="2D3D1364"/>
    <w:rsid w:val="2D8B2BBC"/>
    <w:rsid w:val="2D9436C8"/>
    <w:rsid w:val="2DBA01C3"/>
    <w:rsid w:val="2E1E58E7"/>
    <w:rsid w:val="2E71743B"/>
    <w:rsid w:val="2E755845"/>
    <w:rsid w:val="2EEA57EC"/>
    <w:rsid w:val="2F0846A9"/>
    <w:rsid w:val="2F7D2268"/>
    <w:rsid w:val="2FB55243"/>
    <w:rsid w:val="303019DE"/>
    <w:rsid w:val="30437356"/>
    <w:rsid w:val="30DB1897"/>
    <w:rsid w:val="30F2523A"/>
    <w:rsid w:val="31855363"/>
    <w:rsid w:val="31A57948"/>
    <w:rsid w:val="328957EA"/>
    <w:rsid w:val="333625AD"/>
    <w:rsid w:val="33713633"/>
    <w:rsid w:val="33747864"/>
    <w:rsid w:val="33B46894"/>
    <w:rsid w:val="34463062"/>
    <w:rsid w:val="34496FAF"/>
    <w:rsid w:val="345655AF"/>
    <w:rsid w:val="34DE5E2E"/>
    <w:rsid w:val="35175803"/>
    <w:rsid w:val="35280551"/>
    <w:rsid w:val="35993B6B"/>
    <w:rsid w:val="36D05354"/>
    <w:rsid w:val="37572DB3"/>
    <w:rsid w:val="376B551A"/>
    <w:rsid w:val="378118F7"/>
    <w:rsid w:val="37BF2143"/>
    <w:rsid w:val="38BF4832"/>
    <w:rsid w:val="39115E1E"/>
    <w:rsid w:val="39490FD0"/>
    <w:rsid w:val="397932C5"/>
    <w:rsid w:val="39A4320C"/>
    <w:rsid w:val="39CC510D"/>
    <w:rsid w:val="39EF22CC"/>
    <w:rsid w:val="3A051F89"/>
    <w:rsid w:val="3A1F47EE"/>
    <w:rsid w:val="3A325C0A"/>
    <w:rsid w:val="3A5A1BED"/>
    <w:rsid w:val="3A66739E"/>
    <w:rsid w:val="3A8A43A9"/>
    <w:rsid w:val="3AE535CF"/>
    <w:rsid w:val="3AF54440"/>
    <w:rsid w:val="3B0148F5"/>
    <w:rsid w:val="3B46666E"/>
    <w:rsid w:val="3BDA7340"/>
    <w:rsid w:val="3C0E433C"/>
    <w:rsid w:val="3C144015"/>
    <w:rsid w:val="3D3D696D"/>
    <w:rsid w:val="3DF26603"/>
    <w:rsid w:val="3E4047DE"/>
    <w:rsid w:val="3E8D2618"/>
    <w:rsid w:val="3EA249E0"/>
    <w:rsid w:val="3EC766B0"/>
    <w:rsid w:val="3F1A0F51"/>
    <w:rsid w:val="3F77651B"/>
    <w:rsid w:val="400F7403"/>
    <w:rsid w:val="403A60EA"/>
    <w:rsid w:val="4071083A"/>
    <w:rsid w:val="40722CF6"/>
    <w:rsid w:val="40745C97"/>
    <w:rsid w:val="407D05CA"/>
    <w:rsid w:val="40886561"/>
    <w:rsid w:val="40B931C7"/>
    <w:rsid w:val="40F121E0"/>
    <w:rsid w:val="42092C28"/>
    <w:rsid w:val="42135E7C"/>
    <w:rsid w:val="421B5CF1"/>
    <w:rsid w:val="422E3429"/>
    <w:rsid w:val="429666C2"/>
    <w:rsid w:val="42993C3F"/>
    <w:rsid w:val="42D36DB5"/>
    <w:rsid w:val="4349302A"/>
    <w:rsid w:val="437533CC"/>
    <w:rsid w:val="43AB511C"/>
    <w:rsid w:val="43C35D86"/>
    <w:rsid w:val="44426904"/>
    <w:rsid w:val="44591635"/>
    <w:rsid w:val="446B38AD"/>
    <w:rsid w:val="44B73D81"/>
    <w:rsid w:val="451E45A3"/>
    <w:rsid w:val="452D34AA"/>
    <w:rsid w:val="456B430E"/>
    <w:rsid w:val="45D451EA"/>
    <w:rsid w:val="465352BC"/>
    <w:rsid w:val="46BC3298"/>
    <w:rsid w:val="46C73AB2"/>
    <w:rsid w:val="46DF0C0A"/>
    <w:rsid w:val="47846980"/>
    <w:rsid w:val="47D44667"/>
    <w:rsid w:val="47E762CC"/>
    <w:rsid w:val="48072553"/>
    <w:rsid w:val="487216E8"/>
    <w:rsid w:val="487833AD"/>
    <w:rsid w:val="489B5217"/>
    <w:rsid w:val="492B796E"/>
    <w:rsid w:val="49FD05CF"/>
    <w:rsid w:val="4BE958E4"/>
    <w:rsid w:val="4C2E4987"/>
    <w:rsid w:val="4C7B7CEA"/>
    <w:rsid w:val="4C8A5A6D"/>
    <w:rsid w:val="4CF61A32"/>
    <w:rsid w:val="4D380779"/>
    <w:rsid w:val="4DB06FFE"/>
    <w:rsid w:val="4DD3290C"/>
    <w:rsid w:val="4DF9274C"/>
    <w:rsid w:val="4E415229"/>
    <w:rsid w:val="4E8F031B"/>
    <w:rsid w:val="4EB60444"/>
    <w:rsid w:val="4EFB162E"/>
    <w:rsid w:val="4F866736"/>
    <w:rsid w:val="4F950D99"/>
    <w:rsid w:val="4FAF030C"/>
    <w:rsid w:val="50161ADE"/>
    <w:rsid w:val="50321818"/>
    <w:rsid w:val="504D1542"/>
    <w:rsid w:val="504E3870"/>
    <w:rsid w:val="50875290"/>
    <w:rsid w:val="508E478E"/>
    <w:rsid w:val="50B023D2"/>
    <w:rsid w:val="51404E89"/>
    <w:rsid w:val="5146593A"/>
    <w:rsid w:val="517952CB"/>
    <w:rsid w:val="51BC76FD"/>
    <w:rsid w:val="52531F4F"/>
    <w:rsid w:val="52AB033D"/>
    <w:rsid w:val="52E42937"/>
    <w:rsid w:val="531A7425"/>
    <w:rsid w:val="53A50976"/>
    <w:rsid w:val="54193A46"/>
    <w:rsid w:val="548D7827"/>
    <w:rsid w:val="54AB2D9C"/>
    <w:rsid w:val="54B93259"/>
    <w:rsid w:val="55062C1B"/>
    <w:rsid w:val="5522312D"/>
    <w:rsid w:val="55382E9E"/>
    <w:rsid w:val="56066F94"/>
    <w:rsid w:val="566B1F2F"/>
    <w:rsid w:val="57B60081"/>
    <w:rsid w:val="57B66EF2"/>
    <w:rsid w:val="57D4676F"/>
    <w:rsid w:val="584E7CEE"/>
    <w:rsid w:val="58596C3A"/>
    <w:rsid w:val="58997233"/>
    <w:rsid w:val="593D36A8"/>
    <w:rsid w:val="59421F97"/>
    <w:rsid w:val="596D56E8"/>
    <w:rsid w:val="59FC2D6D"/>
    <w:rsid w:val="5A8A6AB7"/>
    <w:rsid w:val="5A9732B9"/>
    <w:rsid w:val="5AC12713"/>
    <w:rsid w:val="5C1C72F2"/>
    <w:rsid w:val="5C5065C7"/>
    <w:rsid w:val="5D1C08FE"/>
    <w:rsid w:val="5D3754C2"/>
    <w:rsid w:val="5D3C1971"/>
    <w:rsid w:val="5D5D1F75"/>
    <w:rsid w:val="5D622492"/>
    <w:rsid w:val="5DD9274B"/>
    <w:rsid w:val="5DF11432"/>
    <w:rsid w:val="5DFD2B3F"/>
    <w:rsid w:val="5E506091"/>
    <w:rsid w:val="5E60452B"/>
    <w:rsid w:val="5E7E189C"/>
    <w:rsid w:val="5EB84C16"/>
    <w:rsid w:val="5F143B92"/>
    <w:rsid w:val="5FDB20A1"/>
    <w:rsid w:val="5FE3528E"/>
    <w:rsid w:val="600C5BAE"/>
    <w:rsid w:val="6041463A"/>
    <w:rsid w:val="6054319F"/>
    <w:rsid w:val="60652778"/>
    <w:rsid w:val="60860C70"/>
    <w:rsid w:val="613236B6"/>
    <w:rsid w:val="61516B4C"/>
    <w:rsid w:val="6160574F"/>
    <w:rsid w:val="629652F0"/>
    <w:rsid w:val="62F32E51"/>
    <w:rsid w:val="631D2900"/>
    <w:rsid w:val="63691F85"/>
    <w:rsid w:val="636D12AA"/>
    <w:rsid w:val="637C2474"/>
    <w:rsid w:val="637C510A"/>
    <w:rsid w:val="63933C28"/>
    <w:rsid w:val="63A13700"/>
    <w:rsid w:val="64281187"/>
    <w:rsid w:val="64F0790D"/>
    <w:rsid w:val="651F30F4"/>
    <w:rsid w:val="656E1D00"/>
    <w:rsid w:val="659B2B46"/>
    <w:rsid w:val="65B65B95"/>
    <w:rsid w:val="65C371C4"/>
    <w:rsid w:val="65DA5088"/>
    <w:rsid w:val="65E71919"/>
    <w:rsid w:val="65FD7B85"/>
    <w:rsid w:val="66092EA9"/>
    <w:rsid w:val="667A2DA5"/>
    <w:rsid w:val="668514CF"/>
    <w:rsid w:val="668D440E"/>
    <w:rsid w:val="66984879"/>
    <w:rsid w:val="66AA7D43"/>
    <w:rsid w:val="66B35905"/>
    <w:rsid w:val="66FF3319"/>
    <w:rsid w:val="674F6A80"/>
    <w:rsid w:val="675A1B1A"/>
    <w:rsid w:val="675A449D"/>
    <w:rsid w:val="676B3655"/>
    <w:rsid w:val="67A319C8"/>
    <w:rsid w:val="67C923E0"/>
    <w:rsid w:val="67E26BB9"/>
    <w:rsid w:val="67F922DF"/>
    <w:rsid w:val="681A2579"/>
    <w:rsid w:val="684065FC"/>
    <w:rsid w:val="686D4303"/>
    <w:rsid w:val="68FC6DFC"/>
    <w:rsid w:val="693862AF"/>
    <w:rsid w:val="69405C0E"/>
    <w:rsid w:val="697E127E"/>
    <w:rsid w:val="69DF7EBA"/>
    <w:rsid w:val="69FF7A9C"/>
    <w:rsid w:val="6A032643"/>
    <w:rsid w:val="6A6B7A5F"/>
    <w:rsid w:val="6A94493B"/>
    <w:rsid w:val="6A945088"/>
    <w:rsid w:val="6AA4750E"/>
    <w:rsid w:val="6B667367"/>
    <w:rsid w:val="6C872988"/>
    <w:rsid w:val="6C966F78"/>
    <w:rsid w:val="6CB941DF"/>
    <w:rsid w:val="6CBA66FD"/>
    <w:rsid w:val="6CCA6373"/>
    <w:rsid w:val="6CCC30A5"/>
    <w:rsid w:val="6CE033A2"/>
    <w:rsid w:val="6CF6768B"/>
    <w:rsid w:val="6CF9428A"/>
    <w:rsid w:val="6E015105"/>
    <w:rsid w:val="6E136AED"/>
    <w:rsid w:val="6EDE7705"/>
    <w:rsid w:val="6F3A1607"/>
    <w:rsid w:val="6F511542"/>
    <w:rsid w:val="6F66684B"/>
    <w:rsid w:val="707A7BE2"/>
    <w:rsid w:val="707F5854"/>
    <w:rsid w:val="70C6029F"/>
    <w:rsid w:val="70E659DC"/>
    <w:rsid w:val="71DE39FF"/>
    <w:rsid w:val="71EE172D"/>
    <w:rsid w:val="71F90326"/>
    <w:rsid w:val="72375E54"/>
    <w:rsid w:val="723A7568"/>
    <w:rsid w:val="7264332D"/>
    <w:rsid w:val="726C6743"/>
    <w:rsid w:val="73284A02"/>
    <w:rsid w:val="738D340A"/>
    <w:rsid w:val="73FD66D0"/>
    <w:rsid w:val="746A0C42"/>
    <w:rsid w:val="749A16E1"/>
    <w:rsid w:val="74CC516A"/>
    <w:rsid w:val="74F23E86"/>
    <w:rsid w:val="757272DB"/>
    <w:rsid w:val="75973C86"/>
    <w:rsid w:val="75F46C3A"/>
    <w:rsid w:val="76233DE6"/>
    <w:rsid w:val="7654397A"/>
    <w:rsid w:val="76936197"/>
    <w:rsid w:val="76FD11A2"/>
    <w:rsid w:val="771C7A5E"/>
    <w:rsid w:val="776B4229"/>
    <w:rsid w:val="77B63B94"/>
    <w:rsid w:val="77BE6068"/>
    <w:rsid w:val="77D67C52"/>
    <w:rsid w:val="77DC6186"/>
    <w:rsid w:val="781147F0"/>
    <w:rsid w:val="78127991"/>
    <w:rsid w:val="781C6543"/>
    <w:rsid w:val="783B74F8"/>
    <w:rsid w:val="795B724C"/>
    <w:rsid w:val="79E9394B"/>
    <w:rsid w:val="7A0354D0"/>
    <w:rsid w:val="7A6F4122"/>
    <w:rsid w:val="7B32175C"/>
    <w:rsid w:val="7B45691E"/>
    <w:rsid w:val="7B760EC7"/>
    <w:rsid w:val="7BCE16E6"/>
    <w:rsid w:val="7BD95FF1"/>
    <w:rsid w:val="7CD4209F"/>
    <w:rsid w:val="7CFD4D81"/>
    <w:rsid w:val="7D03186C"/>
    <w:rsid w:val="7D0719AF"/>
    <w:rsid w:val="7D310D81"/>
    <w:rsid w:val="7D49498E"/>
    <w:rsid w:val="7D6221BF"/>
    <w:rsid w:val="7D882780"/>
    <w:rsid w:val="7DA21C01"/>
    <w:rsid w:val="7E261E8E"/>
    <w:rsid w:val="7E843E00"/>
    <w:rsid w:val="7E997E3F"/>
    <w:rsid w:val="7EAC2699"/>
    <w:rsid w:val="7EB16136"/>
    <w:rsid w:val="7EBE5F40"/>
    <w:rsid w:val="7FF6209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微软雅黑"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qFormat="1" w:unhideWhenUsed="0" w:uiPriority="99" w:semiHidden="0" w:name="Body Text Indent 3"/>
    <w:lsdException w:uiPriority="99" w:name="Block Text" w:locked="1"/>
    <w:lsdException w:qFormat="1" w:unhideWhenUsed="0" w:uiPriority="99" w:semiHidden="0" w:name="Hyperlink"/>
    <w:lsdException w:qFormat="1" w:uiPriority="99" w:semiHidden="0" w:name="FollowedHyperlink" w:locked="1"/>
    <w:lsdException w:qFormat="1" w:unhideWhenUsed="0" w:uiPriority="99" w:semiHidden="0" w:name="Strong"/>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iPriority="99" w:semiHidden="0" w:name="Normal (Web)" w:locked="1"/>
    <w:lsdException w:uiPriority="99" w:name="HTML Acronym" w:locked="1"/>
    <w:lsdException w:uiPriority="99" w:name="HTML Address" w:locked="1"/>
    <w:lsdException w:qFormat="1" w:uiPriority="99" w:semiHidden="0" w:name="HTML Cite" w:locked="1"/>
    <w:lsdException w:qFormat="1" w:uiPriority="99" w:semiHidden="0" w:name="HTML Code" w:locked="1"/>
    <w:lsdException w:qFormat="1" w:uiPriority="99" w:semiHidden="0" w:name="HTML Definition" w:locked="1"/>
    <w:lsdException w:qFormat="1" w:uiPriority="99" w:semiHidden="0" w:name="HTML Keyboard" w:locked="1"/>
    <w:lsdException w:uiPriority="99" w:name="HTML Preformatted" w:locked="1"/>
    <w:lsdException w:qFormat="1" w:uiPriority="99" w:semiHidden="0" w:name="HTML Sample" w:locked="1"/>
    <w:lsdException w:uiPriority="99" w:name="HTML Typewriter" w:locked="1"/>
    <w:lsdException w:qFormat="1" w:uiPriority="99" w:semiHidden="0" w:name="HTML Variable" w:locked="1"/>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3"/>
    <w:qFormat/>
    <w:uiPriority w:val="99"/>
    <w:pPr>
      <w:jc w:val="left"/>
    </w:pPr>
  </w:style>
  <w:style w:type="paragraph" w:styleId="3">
    <w:name w:val="Balloon Text"/>
    <w:basedOn w:val="1"/>
    <w:link w:val="25"/>
    <w:qFormat/>
    <w:uiPriority w:val="99"/>
    <w:rPr>
      <w:sz w:val="18"/>
      <w:szCs w:val="18"/>
    </w:rPr>
  </w:style>
  <w:style w:type="paragraph" w:styleId="4">
    <w:name w:val="footer"/>
    <w:basedOn w:val="1"/>
    <w:link w:val="26"/>
    <w:qFormat/>
    <w:uiPriority w:val="99"/>
    <w:pPr>
      <w:tabs>
        <w:tab w:val="center" w:pos="4153"/>
        <w:tab w:val="right" w:pos="8306"/>
      </w:tabs>
      <w:snapToGrid w:val="0"/>
      <w:jc w:val="left"/>
    </w:pPr>
    <w:rPr>
      <w:sz w:val="18"/>
      <w:szCs w:val="18"/>
    </w:rPr>
  </w:style>
  <w:style w:type="paragraph" w:styleId="5">
    <w:name w:val="header"/>
    <w:basedOn w:val="1"/>
    <w:link w:val="27"/>
    <w:qFormat/>
    <w:uiPriority w:val="99"/>
    <w:pPr>
      <w:pBdr>
        <w:bottom w:val="single" w:color="auto" w:sz="6" w:space="1"/>
      </w:pBdr>
      <w:tabs>
        <w:tab w:val="center" w:pos="4153"/>
        <w:tab w:val="right" w:pos="8306"/>
      </w:tabs>
      <w:snapToGrid w:val="0"/>
      <w:jc w:val="center"/>
    </w:pPr>
    <w:rPr>
      <w:sz w:val="18"/>
      <w:szCs w:val="18"/>
    </w:rPr>
  </w:style>
  <w:style w:type="paragraph" w:styleId="6">
    <w:name w:val="Body Text Indent 3"/>
    <w:basedOn w:val="1"/>
    <w:link w:val="28"/>
    <w:qFormat/>
    <w:uiPriority w:val="99"/>
    <w:pPr>
      <w:spacing w:line="200" w:lineRule="exact"/>
      <w:ind w:firstLine="360" w:firstLineChars="200"/>
    </w:pPr>
    <w:rPr>
      <w:rFonts w:ascii="宋体" w:hAnsi="宋体"/>
      <w:sz w:val="18"/>
      <w:szCs w:val="20"/>
    </w:rPr>
  </w:style>
  <w:style w:type="paragraph" w:styleId="7">
    <w:name w:val="Normal (Web)"/>
    <w:basedOn w:val="1"/>
    <w:unhideWhenUsed/>
    <w:qFormat/>
    <w:locked/>
    <w:uiPriority w:val="99"/>
    <w:pPr>
      <w:spacing w:beforeAutospacing="1" w:afterAutospacing="1"/>
      <w:jc w:val="left"/>
    </w:pPr>
    <w:rPr>
      <w:kern w:val="0"/>
      <w:sz w:val="24"/>
    </w:rPr>
  </w:style>
  <w:style w:type="paragraph" w:styleId="8">
    <w:name w:val="annotation subject"/>
    <w:basedOn w:val="2"/>
    <w:next w:val="2"/>
    <w:link w:val="24"/>
    <w:qFormat/>
    <w:uiPriority w:val="99"/>
    <w:rPr>
      <w:b/>
      <w:bCs/>
    </w:rPr>
  </w:style>
  <w:style w:type="character" w:styleId="11">
    <w:name w:val="Strong"/>
    <w:basedOn w:val="10"/>
    <w:qFormat/>
    <w:uiPriority w:val="99"/>
    <w:rPr>
      <w:rFonts w:cs="Times New Roman"/>
      <w:b/>
      <w:bCs/>
    </w:rPr>
  </w:style>
  <w:style w:type="character" w:styleId="12">
    <w:name w:val="page number"/>
    <w:basedOn w:val="10"/>
    <w:qFormat/>
    <w:uiPriority w:val="99"/>
    <w:rPr>
      <w:rFonts w:cs="Times New Roman"/>
    </w:rPr>
  </w:style>
  <w:style w:type="character" w:styleId="13">
    <w:name w:val="FollowedHyperlink"/>
    <w:basedOn w:val="10"/>
    <w:unhideWhenUsed/>
    <w:qFormat/>
    <w:locked/>
    <w:uiPriority w:val="99"/>
    <w:rPr>
      <w:color w:val="07519A"/>
      <w:u w:val="none"/>
    </w:rPr>
  </w:style>
  <w:style w:type="character" w:styleId="14">
    <w:name w:val="Emphasis"/>
    <w:basedOn w:val="10"/>
    <w:qFormat/>
    <w:locked/>
    <w:uiPriority w:val="20"/>
  </w:style>
  <w:style w:type="character" w:styleId="15">
    <w:name w:val="HTML Definition"/>
    <w:basedOn w:val="10"/>
    <w:unhideWhenUsed/>
    <w:qFormat/>
    <w:locked/>
    <w:uiPriority w:val="99"/>
  </w:style>
  <w:style w:type="character" w:styleId="16">
    <w:name w:val="HTML Variable"/>
    <w:basedOn w:val="10"/>
    <w:unhideWhenUsed/>
    <w:qFormat/>
    <w:locked/>
    <w:uiPriority w:val="99"/>
  </w:style>
  <w:style w:type="character" w:styleId="17">
    <w:name w:val="Hyperlink"/>
    <w:basedOn w:val="10"/>
    <w:qFormat/>
    <w:uiPriority w:val="99"/>
    <w:rPr>
      <w:rFonts w:cs="Times New Roman"/>
      <w:color w:val="0000FF"/>
      <w:u w:val="single"/>
    </w:rPr>
  </w:style>
  <w:style w:type="character" w:styleId="18">
    <w:name w:val="HTML Code"/>
    <w:basedOn w:val="10"/>
    <w:unhideWhenUsed/>
    <w:qFormat/>
    <w:locked/>
    <w:uiPriority w:val="99"/>
    <w:rPr>
      <w:rFonts w:hint="default" w:ascii="Courier New" w:hAnsi="Courier New" w:eastAsia="Courier New" w:cs="Courier New"/>
      <w:sz w:val="20"/>
    </w:rPr>
  </w:style>
  <w:style w:type="character" w:styleId="19">
    <w:name w:val="annotation reference"/>
    <w:basedOn w:val="10"/>
    <w:qFormat/>
    <w:uiPriority w:val="99"/>
    <w:rPr>
      <w:rFonts w:cs="Times New Roman"/>
      <w:sz w:val="21"/>
      <w:szCs w:val="21"/>
    </w:rPr>
  </w:style>
  <w:style w:type="character" w:styleId="20">
    <w:name w:val="HTML Cite"/>
    <w:basedOn w:val="10"/>
    <w:unhideWhenUsed/>
    <w:qFormat/>
    <w:locked/>
    <w:uiPriority w:val="99"/>
  </w:style>
  <w:style w:type="character" w:styleId="21">
    <w:name w:val="HTML Keyboard"/>
    <w:basedOn w:val="10"/>
    <w:unhideWhenUsed/>
    <w:qFormat/>
    <w:locked/>
    <w:uiPriority w:val="99"/>
    <w:rPr>
      <w:rFonts w:ascii="Courier New" w:hAnsi="Courier New" w:eastAsia="Courier New" w:cs="Courier New"/>
      <w:sz w:val="20"/>
    </w:rPr>
  </w:style>
  <w:style w:type="character" w:styleId="22">
    <w:name w:val="HTML Sample"/>
    <w:basedOn w:val="10"/>
    <w:unhideWhenUsed/>
    <w:qFormat/>
    <w:locked/>
    <w:uiPriority w:val="99"/>
    <w:rPr>
      <w:rFonts w:hint="default" w:ascii="Courier New" w:hAnsi="Courier New" w:eastAsia="Courier New" w:cs="Courier New"/>
    </w:rPr>
  </w:style>
  <w:style w:type="character" w:customStyle="1" w:styleId="23">
    <w:name w:val="批注文字 Char"/>
    <w:basedOn w:val="10"/>
    <w:link w:val="2"/>
    <w:semiHidden/>
    <w:qFormat/>
    <w:locked/>
    <w:uiPriority w:val="99"/>
    <w:rPr>
      <w:rFonts w:cs="Times New Roman"/>
      <w:kern w:val="2"/>
      <w:sz w:val="24"/>
      <w:szCs w:val="24"/>
    </w:rPr>
  </w:style>
  <w:style w:type="character" w:customStyle="1" w:styleId="24">
    <w:name w:val="批注主题 Char"/>
    <w:basedOn w:val="23"/>
    <w:link w:val="8"/>
    <w:semiHidden/>
    <w:qFormat/>
    <w:locked/>
    <w:uiPriority w:val="99"/>
    <w:rPr>
      <w:b/>
      <w:bCs/>
    </w:rPr>
  </w:style>
  <w:style w:type="character" w:customStyle="1" w:styleId="25">
    <w:name w:val="批注框文本 Char"/>
    <w:basedOn w:val="10"/>
    <w:link w:val="3"/>
    <w:semiHidden/>
    <w:qFormat/>
    <w:locked/>
    <w:uiPriority w:val="99"/>
    <w:rPr>
      <w:rFonts w:cs="Times New Roman"/>
      <w:kern w:val="2"/>
      <w:sz w:val="18"/>
      <w:szCs w:val="18"/>
    </w:rPr>
  </w:style>
  <w:style w:type="character" w:customStyle="1" w:styleId="26">
    <w:name w:val="页脚 Char"/>
    <w:basedOn w:val="10"/>
    <w:link w:val="4"/>
    <w:qFormat/>
    <w:locked/>
    <w:uiPriority w:val="99"/>
    <w:rPr>
      <w:rFonts w:cs="Times New Roman"/>
      <w:sz w:val="18"/>
      <w:szCs w:val="18"/>
    </w:rPr>
  </w:style>
  <w:style w:type="character" w:customStyle="1" w:styleId="27">
    <w:name w:val="页眉 Char"/>
    <w:basedOn w:val="10"/>
    <w:link w:val="5"/>
    <w:semiHidden/>
    <w:qFormat/>
    <w:locked/>
    <w:uiPriority w:val="99"/>
    <w:rPr>
      <w:rFonts w:cs="Times New Roman"/>
      <w:sz w:val="18"/>
      <w:szCs w:val="18"/>
    </w:rPr>
  </w:style>
  <w:style w:type="character" w:customStyle="1" w:styleId="28">
    <w:name w:val="正文文本缩进 3 Char"/>
    <w:basedOn w:val="10"/>
    <w:link w:val="6"/>
    <w:qFormat/>
    <w:locked/>
    <w:uiPriority w:val="99"/>
    <w:rPr>
      <w:rFonts w:ascii="宋体" w:hAnsi="宋体" w:eastAsia="宋体" w:cs="Times New Roman"/>
      <w:sz w:val="20"/>
      <w:szCs w:val="20"/>
    </w:rPr>
  </w:style>
  <w:style w:type="paragraph" w:customStyle="1" w:styleId="29">
    <w:name w:val="Char1"/>
    <w:basedOn w:val="1"/>
    <w:qFormat/>
    <w:uiPriority w:val="99"/>
  </w:style>
  <w:style w:type="character" w:customStyle="1" w:styleId="30">
    <w:name w:val="apple-converted-space"/>
    <w:basedOn w:val="10"/>
    <w:qFormat/>
    <w:uiPriority w:val="99"/>
    <w:rPr>
      <w:rFonts w:cs="Times New Roman"/>
    </w:rPr>
  </w:style>
  <w:style w:type="character" w:customStyle="1" w:styleId="31">
    <w:name w:val="sm"/>
    <w:basedOn w:val="10"/>
    <w:qFormat/>
    <w:uiPriority w:val="0"/>
    <w:rPr>
      <w:color w:val="666666"/>
      <w:sz w:val="18"/>
      <w:szCs w:val="18"/>
    </w:rPr>
  </w:style>
  <w:style w:type="character" w:customStyle="1" w:styleId="32">
    <w:name w:val="hover22"/>
    <w:basedOn w:val="10"/>
    <w:qFormat/>
    <w:uiPriority w:val="0"/>
    <w:rPr>
      <w:color w:val="666666"/>
      <w:shd w:val="clear" w:color="auto" w:fill="EAEAEA"/>
    </w:rPr>
  </w:style>
  <w:style w:type="character" w:customStyle="1" w:styleId="33">
    <w:name w:val="hover23"/>
    <w:basedOn w:val="10"/>
    <w:qFormat/>
    <w:uiPriority w:val="0"/>
    <w:rPr>
      <w:color w:val="666666"/>
      <w:shd w:val="clear" w:color="auto" w:fill="EAEAEA"/>
    </w:rPr>
  </w:style>
  <w:style w:type="character" w:customStyle="1" w:styleId="34">
    <w:name w:val="hover24"/>
    <w:basedOn w:val="10"/>
    <w:qFormat/>
    <w:uiPriority w:val="0"/>
    <w:rPr>
      <w:color w:val="666666"/>
      <w:shd w:val="clear" w:color="auto" w:fill="EAEAEA"/>
    </w:rPr>
  </w:style>
  <w:style w:type="character" w:customStyle="1" w:styleId="35">
    <w:name w:val="hover25"/>
    <w:basedOn w:val="10"/>
    <w:qFormat/>
    <w:uiPriority w:val="0"/>
    <w:rPr>
      <w:color w:val="999999"/>
      <w:shd w:val="clear" w:color="auto" w:fill="EAEAEA"/>
    </w:rPr>
  </w:style>
  <w:style w:type="character" w:customStyle="1" w:styleId="36">
    <w:name w:val="hover26"/>
    <w:basedOn w:val="10"/>
    <w:qFormat/>
    <w:uiPriority w:val="0"/>
    <w:rPr>
      <w:color w:val="666666"/>
      <w:shd w:val="clear" w:color="auto" w:fill="EAEAEA"/>
    </w:rPr>
  </w:style>
  <w:style w:type="character" w:customStyle="1" w:styleId="37">
    <w:name w:val="hover27"/>
    <w:basedOn w:val="10"/>
    <w:qFormat/>
    <w:uiPriority w:val="0"/>
    <w:rPr>
      <w:shd w:val="clear" w:color="auto" w:fill="F5F5F5"/>
    </w:rPr>
  </w:style>
  <w:style w:type="character" w:customStyle="1" w:styleId="38">
    <w:name w:val="hover28"/>
    <w:basedOn w:val="10"/>
    <w:qFormat/>
    <w:uiPriority w:val="0"/>
    <w:rPr>
      <w:color w:val="666666"/>
      <w:shd w:val="clear" w:color="auto" w:fill="F5F5F5"/>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45</Pages>
  <Words>4099</Words>
  <Characters>23370</Characters>
  <Lines>194</Lines>
  <Paragraphs>54</Paragraphs>
  <TotalTime>159</TotalTime>
  <ScaleCrop>false</ScaleCrop>
  <LinksUpToDate>false</LinksUpToDate>
  <CharactersWithSpaces>27415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2015-07-08T07:09:00Z</dcterms:created>
  <dc:creator>我的文档</dc:creator>
  <cp:lastModifiedBy>Administrator</cp:lastModifiedBy>
  <cp:lastPrinted>2015-10-26T08:16:00Z</cp:lastPrinted>
  <dcterms:modified xsi:type="dcterms:W3CDTF">2023-10-30T09:41:37Z</dcterms:modified>
  <dc:title>市人力资源和社会保障局行政权力清单</dc:title>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B1211BB3D3524EBA9596345EBC4AE0D3_12</vt:lpwstr>
  </property>
</Properties>
</file>