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3" w:lineRule="atLeast"/>
        <w:jc w:val="center"/>
        <w:rPr>
          <w:rFonts w:ascii="仿宋" w:hAnsi="仿宋" w:eastAsia="仿宋"/>
          <w:color w:val="444444"/>
          <w:kern w:val="0"/>
          <w:sz w:val="32"/>
          <w:szCs w:val="32"/>
        </w:rPr>
      </w:pPr>
    </w:p>
    <w:p>
      <w:pPr>
        <w:widowControl/>
        <w:spacing w:line="313" w:lineRule="atLeast"/>
        <w:jc w:val="center"/>
        <w:rPr>
          <w:rFonts w:asciiTheme="majorEastAsia" w:hAnsiTheme="majorEastAsia" w:eastAsiaTheme="majorEastAsia"/>
          <w:b/>
          <w:kern w:val="0"/>
          <w:sz w:val="44"/>
          <w:szCs w:val="44"/>
        </w:rPr>
      </w:pPr>
    </w:p>
    <w:p>
      <w:pPr>
        <w:widowControl/>
        <w:spacing w:line="313" w:lineRule="atLeast"/>
        <w:jc w:val="center"/>
        <w:rPr>
          <w:rFonts w:asciiTheme="majorEastAsia" w:hAnsiTheme="majorEastAsia" w:eastAsiaTheme="majorEastAsia"/>
          <w:b/>
          <w:kern w:val="0"/>
          <w:sz w:val="44"/>
          <w:szCs w:val="44"/>
        </w:rPr>
      </w:pPr>
      <w:r>
        <w:rPr>
          <w:rFonts w:hint="eastAsia" w:asciiTheme="majorEastAsia" w:hAnsiTheme="majorEastAsia" w:eastAsiaTheme="majorEastAsia"/>
          <w:b/>
          <w:kern w:val="0"/>
          <w:sz w:val="44"/>
          <w:szCs w:val="44"/>
        </w:rPr>
        <w:t>关于囊谦县</w:t>
      </w:r>
      <w:r>
        <w:rPr>
          <w:rFonts w:asciiTheme="majorEastAsia" w:hAnsiTheme="majorEastAsia" w:eastAsiaTheme="majorEastAsia"/>
          <w:b/>
          <w:kern w:val="0"/>
          <w:sz w:val="44"/>
          <w:szCs w:val="44"/>
        </w:rPr>
        <w:t>20</w:t>
      </w:r>
      <w:r>
        <w:rPr>
          <w:rFonts w:hint="eastAsia" w:asciiTheme="majorEastAsia" w:hAnsiTheme="majorEastAsia" w:eastAsiaTheme="majorEastAsia"/>
          <w:b/>
          <w:kern w:val="0"/>
          <w:sz w:val="44"/>
          <w:szCs w:val="44"/>
        </w:rPr>
        <w:t>2</w:t>
      </w:r>
      <w:r>
        <w:rPr>
          <w:rFonts w:hint="eastAsia" w:asciiTheme="majorEastAsia" w:hAnsiTheme="majorEastAsia" w:eastAsiaTheme="majorEastAsia"/>
          <w:b/>
          <w:kern w:val="0"/>
          <w:sz w:val="44"/>
          <w:szCs w:val="44"/>
          <w:lang w:val="en-US" w:eastAsia="zh-CN"/>
        </w:rPr>
        <w:t>3</w:t>
      </w:r>
      <w:r>
        <w:rPr>
          <w:rFonts w:asciiTheme="majorEastAsia" w:hAnsiTheme="majorEastAsia" w:eastAsiaTheme="majorEastAsia"/>
          <w:b/>
          <w:kern w:val="0"/>
          <w:sz w:val="44"/>
          <w:szCs w:val="44"/>
        </w:rPr>
        <w:t>年1-</w:t>
      </w:r>
      <w:r>
        <w:rPr>
          <w:rFonts w:hint="eastAsia" w:asciiTheme="majorEastAsia" w:hAnsiTheme="majorEastAsia" w:eastAsiaTheme="majorEastAsia"/>
          <w:b/>
          <w:kern w:val="0"/>
          <w:sz w:val="44"/>
          <w:szCs w:val="44"/>
          <w:lang w:val="en-US" w:eastAsia="zh-CN"/>
        </w:rPr>
        <w:t>10</w:t>
      </w:r>
      <w:r>
        <w:rPr>
          <w:rFonts w:asciiTheme="majorEastAsia" w:hAnsiTheme="majorEastAsia" w:eastAsiaTheme="majorEastAsia"/>
          <w:b/>
          <w:kern w:val="0"/>
          <w:sz w:val="44"/>
          <w:szCs w:val="44"/>
        </w:rPr>
        <w:t>月财政预算收支</w:t>
      </w:r>
    </w:p>
    <w:p>
      <w:pPr>
        <w:widowControl/>
        <w:spacing w:line="313" w:lineRule="atLeast"/>
        <w:jc w:val="center"/>
        <w:rPr>
          <w:rFonts w:asciiTheme="majorEastAsia" w:hAnsiTheme="majorEastAsia" w:eastAsiaTheme="majorEastAsia"/>
          <w:b/>
          <w:kern w:val="0"/>
          <w:sz w:val="44"/>
          <w:szCs w:val="44"/>
        </w:rPr>
      </w:pPr>
      <w:r>
        <w:rPr>
          <w:rFonts w:asciiTheme="majorEastAsia" w:hAnsiTheme="majorEastAsia" w:eastAsiaTheme="majorEastAsia"/>
          <w:b/>
          <w:kern w:val="0"/>
          <w:sz w:val="44"/>
          <w:szCs w:val="44"/>
        </w:rPr>
        <w:t>调整</w:t>
      </w:r>
      <w:r>
        <w:rPr>
          <w:rFonts w:hint="eastAsia" w:asciiTheme="majorEastAsia" w:hAnsiTheme="majorEastAsia" w:eastAsiaTheme="majorEastAsia"/>
          <w:b/>
          <w:kern w:val="0"/>
          <w:sz w:val="44"/>
          <w:szCs w:val="44"/>
          <w:lang w:eastAsia="zh-CN"/>
        </w:rPr>
        <w:t>、</w:t>
      </w:r>
      <w:r>
        <w:rPr>
          <w:rFonts w:hint="eastAsia" w:asciiTheme="majorEastAsia" w:hAnsiTheme="majorEastAsia" w:eastAsiaTheme="majorEastAsia"/>
          <w:b/>
          <w:kern w:val="0"/>
          <w:sz w:val="44"/>
          <w:szCs w:val="44"/>
          <w:lang w:val="en-US" w:eastAsia="zh-CN"/>
        </w:rPr>
        <w:t>政府债务安排</w:t>
      </w:r>
      <w:r>
        <w:rPr>
          <w:rFonts w:asciiTheme="majorEastAsia" w:hAnsiTheme="majorEastAsia" w:eastAsiaTheme="majorEastAsia"/>
          <w:b/>
          <w:kern w:val="0"/>
          <w:sz w:val="44"/>
          <w:szCs w:val="44"/>
        </w:rPr>
        <w:t>情况</w:t>
      </w:r>
      <w:r>
        <w:rPr>
          <w:rFonts w:hint="eastAsia" w:asciiTheme="majorEastAsia" w:hAnsiTheme="majorEastAsia" w:eastAsiaTheme="majorEastAsia"/>
          <w:b/>
          <w:kern w:val="0"/>
          <w:sz w:val="44"/>
          <w:szCs w:val="44"/>
        </w:rPr>
        <w:t>的</w:t>
      </w:r>
      <w:r>
        <w:rPr>
          <w:rFonts w:asciiTheme="majorEastAsia" w:hAnsiTheme="majorEastAsia" w:eastAsiaTheme="majorEastAsia"/>
          <w:b/>
          <w:kern w:val="0"/>
          <w:sz w:val="44"/>
          <w:szCs w:val="44"/>
        </w:rPr>
        <w:t>报告</w:t>
      </w:r>
    </w:p>
    <w:p>
      <w:pPr>
        <w:widowControl/>
        <w:spacing w:line="360" w:lineRule="exact"/>
        <w:jc w:val="center"/>
        <w:rPr>
          <w:rFonts w:ascii="仿宋" w:hAnsi="仿宋" w:eastAsia="仿宋"/>
          <w:color w:val="444444"/>
          <w:kern w:val="0"/>
          <w:sz w:val="32"/>
          <w:szCs w:val="32"/>
        </w:rPr>
      </w:pPr>
    </w:p>
    <w:p>
      <w:pPr>
        <w:spacing w:line="520" w:lineRule="exact"/>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kern w:val="0"/>
          <w:sz w:val="32"/>
          <w:szCs w:val="32"/>
        </w:rPr>
        <w:t>1</w:t>
      </w:r>
      <w:r>
        <w:rPr>
          <w:rFonts w:hint="eastAsia" w:ascii="仿宋" w:hAnsi="仿宋" w:eastAsia="仿宋"/>
          <w:kern w:val="0"/>
          <w:sz w:val="32"/>
          <w:szCs w:val="32"/>
          <w:lang w:val="en-US" w:eastAsia="zh-CN"/>
        </w:rPr>
        <w:t>1</w:t>
      </w:r>
      <w:r>
        <w:rPr>
          <w:rFonts w:ascii="仿宋" w:hAnsi="仿宋" w:eastAsia="仿宋"/>
          <w:kern w:val="0"/>
          <w:sz w:val="32"/>
          <w:szCs w:val="32"/>
        </w:rPr>
        <w:t>月</w:t>
      </w:r>
      <w:r>
        <w:rPr>
          <w:rFonts w:hint="eastAsia" w:ascii="仿宋" w:hAnsi="仿宋" w:eastAsia="仿宋"/>
          <w:kern w:val="0"/>
          <w:sz w:val="32"/>
          <w:szCs w:val="32"/>
          <w:lang w:val="en-US" w:eastAsia="zh-CN"/>
        </w:rPr>
        <w:t>28</w:t>
      </w:r>
      <w:r>
        <w:rPr>
          <w:rFonts w:ascii="仿宋" w:hAnsi="仿宋" w:eastAsia="仿宋"/>
          <w:kern w:val="0"/>
          <w:sz w:val="32"/>
          <w:szCs w:val="32"/>
        </w:rPr>
        <w:t>日</w:t>
      </w:r>
      <w:r>
        <w:rPr>
          <w:rFonts w:hint="eastAsia" w:ascii="仿宋" w:hAnsi="仿宋" w:eastAsia="仿宋"/>
          <w:kern w:val="0"/>
          <w:sz w:val="32"/>
          <w:szCs w:val="32"/>
        </w:rPr>
        <w:t>县</w:t>
      </w:r>
      <w:r>
        <w:rPr>
          <w:rFonts w:hint="eastAsia" w:ascii="仿宋" w:hAnsi="仿宋" w:eastAsia="仿宋"/>
          <w:sz w:val="32"/>
          <w:szCs w:val="32"/>
        </w:rPr>
        <w:t>十六</w:t>
      </w:r>
      <w:r>
        <w:rPr>
          <w:rFonts w:ascii="仿宋" w:hAnsi="仿宋" w:eastAsia="仿宋"/>
          <w:sz w:val="32"/>
          <w:szCs w:val="32"/>
        </w:rPr>
        <w:t>届人大常委会第</w:t>
      </w:r>
      <w:r>
        <w:rPr>
          <w:rFonts w:hint="eastAsia" w:ascii="仿宋" w:hAnsi="仿宋" w:eastAsia="仿宋"/>
          <w:sz w:val="32"/>
          <w:szCs w:val="32"/>
          <w:lang w:val="en-US" w:eastAsia="zh-CN"/>
        </w:rPr>
        <w:t>十三</w:t>
      </w:r>
      <w:r>
        <w:rPr>
          <w:rFonts w:ascii="仿宋" w:hAnsi="仿宋" w:eastAsia="仿宋"/>
          <w:sz w:val="32"/>
          <w:szCs w:val="32"/>
        </w:rPr>
        <w:t>次会议上</w:t>
      </w:r>
    </w:p>
    <w:p>
      <w:pPr>
        <w:spacing w:line="520" w:lineRule="exact"/>
        <w:jc w:val="center"/>
        <w:rPr>
          <w:rFonts w:ascii="仿宋" w:hAnsi="仿宋" w:eastAsia="仿宋"/>
          <w:sz w:val="32"/>
          <w:szCs w:val="32"/>
        </w:rPr>
      </w:pPr>
      <w:r>
        <w:rPr>
          <w:rFonts w:hint="eastAsia" w:ascii="仿宋" w:hAnsi="仿宋" w:eastAsia="仿宋"/>
          <w:sz w:val="32"/>
          <w:szCs w:val="32"/>
        </w:rPr>
        <w:t>囊谦县</w:t>
      </w:r>
      <w:r>
        <w:rPr>
          <w:rFonts w:ascii="仿宋" w:hAnsi="仿宋" w:eastAsia="仿宋"/>
          <w:sz w:val="32"/>
          <w:szCs w:val="32"/>
        </w:rPr>
        <w:t>财政局</w:t>
      </w:r>
    </w:p>
    <w:p>
      <w:pPr>
        <w:widowControl/>
        <w:spacing w:line="360" w:lineRule="exact"/>
        <w:jc w:val="left"/>
        <w:rPr>
          <w:rFonts w:ascii="仿宋" w:hAnsi="仿宋" w:eastAsia="仿宋"/>
          <w:color w:val="444444"/>
          <w:kern w:val="0"/>
          <w:sz w:val="32"/>
          <w:szCs w:val="32"/>
        </w:rPr>
      </w:pPr>
      <w:r>
        <w:rPr>
          <w:rFonts w:hint="eastAsia" w:ascii="宋体" w:hAnsi="宋体" w:cs="宋体"/>
          <w:color w:val="444444"/>
          <w:kern w:val="0"/>
          <w:sz w:val="32"/>
          <w:szCs w:val="32"/>
        </w:rPr>
        <w:t> </w:t>
      </w:r>
    </w:p>
    <w:p>
      <w:pPr>
        <w:widowControl/>
        <w:spacing w:line="360" w:lineRule="exact"/>
        <w:jc w:val="left"/>
        <w:rPr>
          <w:rFonts w:ascii="仿宋" w:hAnsi="仿宋" w:eastAsia="仿宋"/>
          <w:color w:val="444444"/>
          <w:kern w:val="0"/>
          <w:sz w:val="32"/>
          <w:szCs w:val="32"/>
        </w:rPr>
      </w:pPr>
      <w:r>
        <w:rPr>
          <w:rFonts w:ascii="仿宋" w:hAnsi="仿宋" w:eastAsia="仿宋"/>
          <w:sz w:val="32"/>
          <w:szCs w:val="32"/>
        </w:rPr>
        <w:t>尊敬的主任、各位副主任、各位委员：</w:t>
      </w:r>
    </w:p>
    <w:p>
      <w:pPr>
        <w:widowControl/>
        <w:spacing w:line="600" w:lineRule="exact"/>
        <w:ind w:firstLine="640" w:firstLineChars="200"/>
        <w:jc w:val="left"/>
        <w:rPr>
          <w:rFonts w:ascii="仿宋" w:hAnsi="仿宋" w:eastAsia="仿宋"/>
          <w:sz w:val="32"/>
          <w:szCs w:val="32"/>
        </w:rPr>
      </w:pPr>
      <w:r>
        <w:rPr>
          <w:rFonts w:ascii="仿宋" w:hAnsi="仿宋" w:eastAsia="仿宋"/>
          <w:sz w:val="32"/>
          <w:szCs w:val="32"/>
        </w:rPr>
        <w:t>受</w:t>
      </w:r>
      <w:r>
        <w:rPr>
          <w:rFonts w:hint="eastAsia" w:ascii="仿宋" w:hAnsi="仿宋" w:eastAsia="仿宋"/>
          <w:sz w:val="32"/>
          <w:szCs w:val="32"/>
        </w:rPr>
        <w:t>县</w:t>
      </w:r>
      <w:r>
        <w:rPr>
          <w:rFonts w:ascii="仿宋" w:hAnsi="仿宋" w:eastAsia="仿宋"/>
          <w:sz w:val="32"/>
          <w:szCs w:val="32"/>
        </w:rPr>
        <w:t>人民政府委托，我向本次常委会报告今年1-</w:t>
      </w:r>
      <w:r>
        <w:rPr>
          <w:rFonts w:hint="eastAsia" w:ascii="仿宋" w:hAnsi="仿宋" w:eastAsia="仿宋"/>
          <w:sz w:val="32"/>
          <w:szCs w:val="32"/>
          <w:lang w:val="en-US" w:eastAsia="zh-CN"/>
        </w:rPr>
        <w:t>10</w:t>
      </w:r>
      <w:r>
        <w:rPr>
          <w:rFonts w:ascii="仿宋" w:hAnsi="仿宋" w:eastAsia="仿宋"/>
          <w:sz w:val="32"/>
          <w:szCs w:val="32"/>
        </w:rPr>
        <w:t>月财政收支预算调整</w:t>
      </w:r>
      <w:r>
        <w:rPr>
          <w:rFonts w:hint="eastAsia" w:ascii="仿宋" w:hAnsi="仿宋" w:eastAsia="仿宋"/>
          <w:sz w:val="32"/>
          <w:szCs w:val="32"/>
          <w:lang w:eastAsia="zh-CN"/>
        </w:rPr>
        <w:t>、</w:t>
      </w:r>
      <w:r>
        <w:rPr>
          <w:rFonts w:hint="eastAsia" w:ascii="仿宋" w:hAnsi="仿宋" w:eastAsia="仿宋"/>
          <w:sz w:val="32"/>
          <w:szCs w:val="32"/>
          <w:lang w:val="en-US" w:eastAsia="zh-CN"/>
        </w:rPr>
        <w:t>政府债务安排</w:t>
      </w:r>
      <w:r>
        <w:rPr>
          <w:rFonts w:ascii="仿宋" w:hAnsi="仿宋" w:eastAsia="仿宋"/>
          <w:sz w:val="32"/>
          <w:szCs w:val="32"/>
        </w:rPr>
        <w:t>情况，请予审议。</w:t>
      </w:r>
    </w:p>
    <w:p>
      <w:pPr>
        <w:spacing w:line="620" w:lineRule="exact"/>
        <w:ind w:firstLine="643" w:firstLineChars="200"/>
        <w:rPr>
          <w:rFonts w:asciiTheme="majorEastAsia" w:hAnsiTheme="majorEastAsia" w:eastAsiaTheme="majorEastAsia"/>
          <w:b/>
          <w:sz w:val="32"/>
          <w:szCs w:val="32"/>
        </w:rPr>
      </w:pPr>
      <w:r>
        <w:rPr>
          <w:rFonts w:asciiTheme="majorEastAsia" w:hAnsiTheme="majorEastAsia" w:eastAsiaTheme="majorEastAsia"/>
          <w:b/>
          <w:sz w:val="32"/>
          <w:szCs w:val="32"/>
        </w:rPr>
        <w:t>一、</w:t>
      </w:r>
      <w:r>
        <w:rPr>
          <w:rFonts w:hint="eastAsia" w:asciiTheme="majorEastAsia" w:hAnsiTheme="majorEastAsia" w:eastAsiaTheme="majorEastAsia"/>
          <w:b/>
          <w:sz w:val="32"/>
          <w:szCs w:val="32"/>
          <w:lang w:eastAsia="zh-CN"/>
        </w:rPr>
        <w:t>2023年1-10月</w:t>
      </w:r>
      <w:r>
        <w:rPr>
          <w:rFonts w:asciiTheme="majorEastAsia" w:hAnsiTheme="majorEastAsia" w:eastAsiaTheme="majorEastAsia"/>
          <w:b/>
          <w:sz w:val="32"/>
          <w:szCs w:val="32"/>
        </w:rPr>
        <w:t>财政收支预算调整</w:t>
      </w:r>
    </w:p>
    <w:p>
      <w:pPr>
        <w:spacing w:line="620" w:lineRule="exact"/>
        <w:ind w:firstLine="643" w:firstLineChars="200"/>
        <w:rPr>
          <w:rFonts w:asciiTheme="minorEastAsia" w:hAnsiTheme="minorEastAsia" w:eastAsiaTheme="minorEastAsia"/>
          <w:b/>
          <w:sz w:val="32"/>
          <w:szCs w:val="32"/>
        </w:rPr>
      </w:pPr>
      <w:r>
        <w:rPr>
          <w:rFonts w:asciiTheme="minorEastAsia" w:hAnsiTheme="minorEastAsia" w:eastAsiaTheme="minorEastAsia"/>
          <w:b/>
          <w:sz w:val="32"/>
          <w:szCs w:val="32"/>
        </w:rPr>
        <w:t>（一）一般公共预算</w:t>
      </w:r>
    </w:p>
    <w:p>
      <w:pPr>
        <w:spacing w:line="620" w:lineRule="exact"/>
        <w:ind w:firstLine="643" w:firstLineChars="200"/>
        <w:rPr>
          <w:rFonts w:ascii="仿宋" w:hAnsi="仿宋" w:eastAsia="仿宋"/>
          <w:sz w:val="32"/>
          <w:szCs w:val="32"/>
        </w:rPr>
      </w:pPr>
      <w:r>
        <w:rPr>
          <w:rFonts w:ascii="仿宋" w:hAnsi="仿宋" w:eastAsia="仿宋"/>
          <w:b/>
          <w:sz w:val="32"/>
          <w:szCs w:val="32"/>
        </w:rPr>
        <w:t>1．一般公共预算收入</w:t>
      </w:r>
      <w:r>
        <w:rPr>
          <w:rFonts w:ascii="仿宋" w:hAnsi="仿宋" w:eastAsia="仿宋"/>
          <w:sz w:val="32"/>
          <w:szCs w:val="32"/>
        </w:rPr>
        <w:t>。县十</w:t>
      </w:r>
      <w:r>
        <w:rPr>
          <w:rFonts w:hint="eastAsia" w:ascii="仿宋" w:hAnsi="仿宋" w:eastAsia="仿宋"/>
          <w:sz w:val="32"/>
          <w:szCs w:val="32"/>
        </w:rPr>
        <w:t>六</w:t>
      </w:r>
      <w:r>
        <w:rPr>
          <w:rFonts w:ascii="仿宋" w:hAnsi="仿宋" w:eastAsia="仿宋"/>
          <w:sz w:val="32"/>
          <w:szCs w:val="32"/>
        </w:rPr>
        <w:t>届人大第</w:t>
      </w:r>
      <w:r>
        <w:rPr>
          <w:rFonts w:hint="eastAsia" w:ascii="仿宋" w:hAnsi="仿宋" w:eastAsia="仿宋"/>
          <w:sz w:val="32"/>
          <w:szCs w:val="32"/>
          <w:lang w:val="en-US" w:eastAsia="zh-CN"/>
        </w:rPr>
        <w:t>三</w:t>
      </w:r>
      <w:r>
        <w:rPr>
          <w:rFonts w:hint="eastAsia" w:ascii="仿宋" w:hAnsi="仿宋" w:eastAsia="仿宋"/>
          <w:sz w:val="32"/>
          <w:szCs w:val="32"/>
        </w:rPr>
        <w:t>次</w:t>
      </w:r>
      <w:r>
        <w:rPr>
          <w:rFonts w:ascii="仿宋" w:hAnsi="仿宋" w:eastAsia="仿宋"/>
          <w:sz w:val="32"/>
          <w:szCs w:val="32"/>
        </w:rPr>
        <w:t>会议审议和批准的</w:t>
      </w:r>
      <w:r>
        <w:rPr>
          <w:rFonts w:hint="eastAsia" w:ascii="仿宋" w:hAnsi="仿宋" w:eastAsia="仿宋"/>
          <w:sz w:val="32"/>
          <w:szCs w:val="32"/>
        </w:rPr>
        <w:t>我县</w:t>
      </w:r>
      <w:r>
        <w:rPr>
          <w:rFonts w:ascii="仿宋" w:hAnsi="仿宋" w:eastAsia="仿宋"/>
          <w:sz w:val="32"/>
          <w:szCs w:val="32"/>
        </w:rPr>
        <w:t>一般公共预算收入，根据</w:t>
      </w:r>
      <w:r>
        <w:rPr>
          <w:rFonts w:hint="eastAsia" w:ascii="仿宋" w:hAnsi="仿宋" w:eastAsia="仿宋"/>
          <w:sz w:val="32"/>
          <w:szCs w:val="32"/>
          <w:lang w:eastAsia="zh-CN"/>
        </w:rPr>
        <w:t>2023年1-10月</w:t>
      </w:r>
      <w:r>
        <w:rPr>
          <w:rFonts w:ascii="仿宋" w:hAnsi="仿宋" w:eastAsia="仿宋"/>
          <w:sz w:val="32"/>
          <w:szCs w:val="32"/>
        </w:rPr>
        <w:t>实际执行情况，全县由年初</w:t>
      </w:r>
      <w:r>
        <w:rPr>
          <w:rFonts w:hint="eastAsia" w:ascii="仿宋" w:hAnsi="仿宋" w:eastAsia="仿宋"/>
          <w:sz w:val="32"/>
          <w:lang w:val="en-US" w:eastAsia="zh-CN"/>
        </w:rPr>
        <w:t>178770</w:t>
      </w:r>
      <w:r>
        <w:rPr>
          <w:rFonts w:ascii="仿宋" w:hAnsi="仿宋" w:eastAsia="仿宋"/>
          <w:sz w:val="32"/>
          <w:szCs w:val="32"/>
        </w:rPr>
        <w:t>万元调整为</w:t>
      </w:r>
      <w:r>
        <w:rPr>
          <w:rFonts w:hint="eastAsia" w:ascii="仿宋" w:hAnsi="仿宋" w:eastAsia="仿宋"/>
          <w:sz w:val="32"/>
          <w:szCs w:val="32"/>
          <w:lang w:val="en-US" w:eastAsia="zh-CN"/>
        </w:rPr>
        <w:t>242304</w:t>
      </w:r>
      <w:r>
        <w:rPr>
          <w:rFonts w:ascii="仿宋" w:hAnsi="仿宋" w:eastAsia="仿宋"/>
          <w:sz w:val="32"/>
          <w:szCs w:val="32"/>
        </w:rPr>
        <w:t>万元，调增</w:t>
      </w:r>
      <w:r>
        <w:rPr>
          <w:rFonts w:hint="eastAsia" w:ascii="仿宋" w:hAnsi="仿宋" w:eastAsia="仿宋"/>
          <w:sz w:val="32"/>
          <w:szCs w:val="32"/>
          <w:lang w:val="en-US" w:eastAsia="zh-CN"/>
        </w:rPr>
        <w:t>63534</w:t>
      </w:r>
      <w:r>
        <w:rPr>
          <w:rFonts w:ascii="仿宋" w:hAnsi="仿宋" w:eastAsia="仿宋"/>
          <w:sz w:val="32"/>
          <w:szCs w:val="32"/>
        </w:rPr>
        <w:t>万元。</w:t>
      </w:r>
      <w:r>
        <w:rPr>
          <w:rFonts w:hint="eastAsia" w:ascii="仿宋" w:hAnsi="仿宋" w:eastAsia="仿宋"/>
          <w:sz w:val="32"/>
          <w:szCs w:val="32"/>
        </w:rPr>
        <w:t>调增的原因是上级专项</w:t>
      </w:r>
      <w:r>
        <w:rPr>
          <w:rFonts w:hint="eastAsia" w:ascii="仿宋" w:hAnsi="仿宋" w:eastAsia="仿宋"/>
          <w:sz w:val="32"/>
          <w:szCs w:val="32"/>
          <w:lang w:eastAsia="zh-CN"/>
        </w:rPr>
        <w:t>、</w:t>
      </w:r>
      <w:r>
        <w:rPr>
          <w:rFonts w:hint="eastAsia" w:ascii="仿宋" w:hAnsi="仿宋" w:eastAsia="仿宋"/>
          <w:sz w:val="32"/>
          <w:szCs w:val="32"/>
          <w:lang w:val="en-US" w:eastAsia="zh-CN"/>
        </w:rPr>
        <w:t>援助资金</w:t>
      </w:r>
      <w:r>
        <w:rPr>
          <w:rFonts w:hint="eastAsia" w:ascii="仿宋" w:hAnsi="仿宋" w:eastAsia="仿宋"/>
          <w:sz w:val="32"/>
          <w:szCs w:val="32"/>
        </w:rPr>
        <w:t>和地方政府债券</w:t>
      </w:r>
      <w:r>
        <w:rPr>
          <w:rFonts w:hint="eastAsia" w:ascii="仿宋" w:hAnsi="仿宋" w:eastAsia="仿宋"/>
          <w:sz w:val="32"/>
          <w:szCs w:val="32"/>
          <w:lang w:val="en-US" w:eastAsia="zh-CN"/>
        </w:rPr>
        <w:t>资金的</w:t>
      </w:r>
      <w:r>
        <w:rPr>
          <w:rFonts w:hint="eastAsia" w:ascii="仿宋" w:hAnsi="仿宋" w:eastAsia="仿宋"/>
          <w:sz w:val="32"/>
          <w:szCs w:val="32"/>
        </w:rPr>
        <w:t>增加，</w:t>
      </w:r>
      <w:r>
        <w:rPr>
          <w:rFonts w:ascii="仿宋" w:hAnsi="仿宋" w:eastAsia="仿宋"/>
          <w:sz w:val="32"/>
          <w:szCs w:val="32"/>
        </w:rPr>
        <w:t>具体调整及变动事项如下：</w:t>
      </w:r>
    </w:p>
    <w:p>
      <w:pPr>
        <w:spacing w:line="620" w:lineRule="exact"/>
        <w:ind w:firstLine="643" w:firstLineChars="200"/>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地方一般公共预算收入</w:t>
      </w:r>
      <w:r>
        <w:rPr>
          <w:rFonts w:ascii="仿宋" w:hAnsi="仿宋" w:eastAsia="仿宋"/>
          <w:sz w:val="32"/>
          <w:szCs w:val="32"/>
        </w:rPr>
        <w:t>。根据</w:t>
      </w:r>
      <w:r>
        <w:rPr>
          <w:rFonts w:hint="eastAsia" w:ascii="仿宋" w:hAnsi="仿宋" w:eastAsia="仿宋"/>
          <w:sz w:val="32"/>
          <w:szCs w:val="32"/>
          <w:lang w:eastAsia="zh-CN"/>
        </w:rPr>
        <w:t>2023年1-10月</w:t>
      </w:r>
      <w:r>
        <w:rPr>
          <w:rFonts w:ascii="仿宋" w:hAnsi="仿宋" w:eastAsia="仿宋"/>
          <w:sz w:val="32"/>
          <w:szCs w:val="32"/>
        </w:rPr>
        <w:t>地方一般公共预算收入实际完成情况，</w:t>
      </w:r>
      <w:r>
        <w:rPr>
          <w:rFonts w:hint="eastAsia" w:ascii="仿宋" w:hAnsi="仿宋" w:eastAsia="仿宋"/>
          <w:sz w:val="32"/>
          <w:szCs w:val="32"/>
        </w:rPr>
        <w:t>年初收入任务</w:t>
      </w:r>
      <w:r>
        <w:rPr>
          <w:rFonts w:hint="eastAsia" w:ascii="仿宋" w:hAnsi="仿宋" w:eastAsia="仿宋"/>
          <w:sz w:val="32"/>
          <w:szCs w:val="32"/>
          <w:lang w:val="en-US" w:eastAsia="zh-CN"/>
        </w:rPr>
        <w:t>3496</w:t>
      </w:r>
      <w:r>
        <w:rPr>
          <w:rFonts w:hint="eastAsia" w:ascii="仿宋" w:hAnsi="仿宋" w:eastAsia="仿宋"/>
          <w:sz w:val="32"/>
          <w:szCs w:val="32"/>
        </w:rPr>
        <w:t>万元本次</w:t>
      </w:r>
      <w:r>
        <w:rPr>
          <w:rFonts w:ascii="仿宋" w:hAnsi="仿宋" w:eastAsia="仿宋"/>
          <w:sz w:val="32"/>
          <w:szCs w:val="32"/>
        </w:rPr>
        <w:t>不做调整。</w:t>
      </w:r>
    </w:p>
    <w:p>
      <w:pPr>
        <w:spacing w:line="620" w:lineRule="exact"/>
        <w:ind w:firstLine="643" w:firstLineChars="200"/>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上级补助收入</w:t>
      </w:r>
      <w:r>
        <w:rPr>
          <w:rFonts w:ascii="仿宋" w:hAnsi="仿宋" w:eastAsia="仿宋"/>
          <w:sz w:val="32"/>
          <w:szCs w:val="32"/>
        </w:rPr>
        <w:t>。根据</w:t>
      </w:r>
      <w:r>
        <w:rPr>
          <w:rFonts w:hint="eastAsia" w:ascii="仿宋" w:hAnsi="仿宋" w:eastAsia="仿宋"/>
          <w:sz w:val="32"/>
          <w:szCs w:val="32"/>
          <w:lang w:eastAsia="zh-CN"/>
        </w:rPr>
        <w:t>2023年1-10月</w:t>
      </w:r>
      <w:r>
        <w:rPr>
          <w:rFonts w:ascii="仿宋" w:hAnsi="仿宋" w:eastAsia="仿宋"/>
          <w:sz w:val="32"/>
          <w:szCs w:val="32"/>
        </w:rPr>
        <w:t>上级补助收入情况，</w:t>
      </w:r>
      <w:r>
        <w:rPr>
          <w:rFonts w:hint="eastAsia" w:ascii="仿宋" w:hAnsi="仿宋" w:eastAsia="仿宋"/>
          <w:sz w:val="32"/>
          <w:szCs w:val="32"/>
        </w:rPr>
        <w:t>我</w:t>
      </w:r>
      <w:r>
        <w:rPr>
          <w:rFonts w:ascii="仿宋" w:hAnsi="仿宋" w:eastAsia="仿宋"/>
          <w:sz w:val="32"/>
          <w:szCs w:val="32"/>
        </w:rPr>
        <w:t>县由年初</w:t>
      </w:r>
      <w:r>
        <w:rPr>
          <w:rFonts w:hint="eastAsia" w:ascii="仿宋" w:hAnsi="仿宋" w:eastAsia="仿宋"/>
          <w:color w:val="000000" w:themeColor="text1"/>
          <w:sz w:val="32"/>
          <w:szCs w:val="32"/>
          <w:lang w:val="en-US" w:eastAsia="zh-CN"/>
          <w14:textFill>
            <w14:solidFill>
              <w14:schemeClr w14:val="tx1"/>
            </w14:solidFill>
          </w14:textFill>
        </w:rPr>
        <w:t>126469</w:t>
      </w:r>
      <w:r>
        <w:rPr>
          <w:rFonts w:ascii="仿宋" w:hAnsi="仿宋" w:eastAsia="仿宋"/>
          <w:sz w:val="32"/>
          <w:szCs w:val="32"/>
        </w:rPr>
        <w:t>万元调整为</w:t>
      </w:r>
      <w:r>
        <w:rPr>
          <w:rFonts w:hint="eastAsia" w:ascii="仿宋" w:hAnsi="仿宋" w:eastAsia="仿宋"/>
          <w:sz w:val="32"/>
          <w:szCs w:val="32"/>
          <w:lang w:val="en-US" w:eastAsia="zh-CN"/>
        </w:rPr>
        <w:t>180322</w:t>
      </w:r>
      <w:r>
        <w:rPr>
          <w:rFonts w:ascii="仿宋" w:hAnsi="仿宋" w:eastAsia="仿宋"/>
          <w:sz w:val="32"/>
          <w:szCs w:val="32"/>
        </w:rPr>
        <w:t>万元，调增</w:t>
      </w:r>
      <w:r>
        <w:rPr>
          <w:rFonts w:hint="eastAsia" w:ascii="仿宋" w:hAnsi="仿宋" w:eastAsia="仿宋"/>
          <w:sz w:val="32"/>
          <w:szCs w:val="32"/>
          <w:lang w:val="en-US" w:eastAsia="zh-CN"/>
        </w:rPr>
        <w:t>53853</w:t>
      </w:r>
      <w:r>
        <w:rPr>
          <w:rFonts w:ascii="仿宋" w:hAnsi="仿宋" w:eastAsia="仿宋"/>
          <w:sz w:val="32"/>
          <w:szCs w:val="32"/>
        </w:rPr>
        <w:t>万元。</w:t>
      </w:r>
    </w:p>
    <w:p>
      <w:pPr>
        <w:spacing w:line="620" w:lineRule="exact"/>
        <w:ind w:firstLine="643" w:firstLineChars="200"/>
        <w:rPr>
          <w:rFonts w:ascii="仿宋" w:hAnsi="仿宋" w:eastAsia="仿宋"/>
          <w:sz w:val="32"/>
          <w:szCs w:val="32"/>
        </w:rPr>
      </w:pPr>
      <w:r>
        <w:rPr>
          <w:rFonts w:hint="eastAsia" w:ascii="仿宋" w:hAnsi="仿宋" w:eastAsia="仿宋"/>
          <w:b/>
          <w:sz w:val="32"/>
          <w:szCs w:val="32"/>
        </w:rPr>
        <w:t>（3）预算稳定调节基金收入。</w:t>
      </w:r>
      <w:r>
        <w:rPr>
          <w:rFonts w:ascii="仿宋" w:hAnsi="仿宋" w:eastAsia="仿宋"/>
          <w:sz w:val="32"/>
          <w:szCs w:val="32"/>
        </w:rPr>
        <w:t>根据</w:t>
      </w:r>
      <w:r>
        <w:rPr>
          <w:rFonts w:hint="eastAsia" w:ascii="仿宋" w:hAnsi="仿宋" w:eastAsia="仿宋"/>
          <w:sz w:val="32"/>
          <w:szCs w:val="32"/>
        </w:rPr>
        <w:t>州财政局年终总决算批复，</w:t>
      </w:r>
      <w:r>
        <w:rPr>
          <w:rFonts w:ascii="仿宋" w:hAnsi="仿宋" w:eastAsia="仿宋"/>
          <w:sz w:val="32"/>
          <w:szCs w:val="32"/>
        </w:rPr>
        <w:t>年初</w:t>
      </w:r>
      <w:r>
        <w:rPr>
          <w:rFonts w:hint="eastAsia" w:ascii="Times New Roman" w:eastAsiaTheme="minorEastAsia"/>
          <w:sz w:val="32"/>
          <w:lang w:val="en-US" w:eastAsia="zh-CN"/>
        </w:rPr>
        <w:t>2244</w:t>
      </w:r>
      <w:r>
        <w:rPr>
          <w:rFonts w:ascii="仿宋" w:hAnsi="仿宋" w:eastAsia="仿宋"/>
          <w:sz w:val="32"/>
          <w:szCs w:val="32"/>
        </w:rPr>
        <w:t>万元</w:t>
      </w:r>
      <w:r>
        <w:rPr>
          <w:rFonts w:hint="eastAsia" w:ascii="仿宋" w:hAnsi="仿宋" w:eastAsia="仿宋"/>
          <w:sz w:val="32"/>
          <w:szCs w:val="32"/>
        </w:rPr>
        <w:t>本次</w:t>
      </w:r>
      <w:r>
        <w:rPr>
          <w:rFonts w:ascii="仿宋" w:hAnsi="仿宋" w:eastAsia="仿宋"/>
          <w:sz w:val="32"/>
          <w:szCs w:val="32"/>
        </w:rPr>
        <w:t>不做调整。</w:t>
      </w:r>
    </w:p>
    <w:p>
      <w:pPr>
        <w:spacing w:line="620" w:lineRule="exact"/>
        <w:ind w:firstLine="643" w:firstLineChars="200"/>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调入资金</w:t>
      </w:r>
      <w:r>
        <w:rPr>
          <w:rFonts w:ascii="仿宋" w:hAnsi="仿宋" w:eastAsia="仿宋"/>
          <w:sz w:val="32"/>
          <w:szCs w:val="32"/>
        </w:rPr>
        <w:t>，根据</w:t>
      </w:r>
      <w:r>
        <w:rPr>
          <w:rFonts w:hint="eastAsia" w:ascii="仿宋" w:hAnsi="仿宋" w:eastAsia="仿宋"/>
          <w:sz w:val="32"/>
          <w:szCs w:val="32"/>
          <w:lang w:eastAsia="zh-CN"/>
        </w:rPr>
        <w:t>2023年1-10月</w:t>
      </w:r>
      <w:r>
        <w:rPr>
          <w:rFonts w:ascii="仿宋" w:hAnsi="仿宋" w:eastAsia="仿宋"/>
          <w:sz w:val="32"/>
          <w:szCs w:val="32"/>
        </w:rPr>
        <w:t>调入资金，由年初0万元调整为</w:t>
      </w:r>
      <w:r>
        <w:rPr>
          <w:rFonts w:hint="eastAsia" w:ascii="仿宋" w:hAnsi="仿宋" w:eastAsia="仿宋"/>
          <w:sz w:val="32"/>
          <w:szCs w:val="32"/>
          <w:lang w:val="en-US" w:eastAsia="zh-CN"/>
        </w:rPr>
        <w:t>6938</w:t>
      </w:r>
      <w:r>
        <w:rPr>
          <w:rFonts w:ascii="仿宋" w:hAnsi="仿宋" w:eastAsia="仿宋"/>
          <w:sz w:val="32"/>
          <w:szCs w:val="32"/>
        </w:rPr>
        <w:t>万元，调增</w:t>
      </w:r>
      <w:r>
        <w:rPr>
          <w:rFonts w:hint="eastAsia" w:ascii="仿宋" w:hAnsi="仿宋" w:eastAsia="仿宋"/>
          <w:sz w:val="32"/>
          <w:szCs w:val="32"/>
          <w:lang w:val="en-US" w:eastAsia="zh-CN"/>
        </w:rPr>
        <w:t>6938</w:t>
      </w:r>
      <w:r>
        <w:rPr>
          <w:rFonts w:ascii="仿宋" w:hAnsi="仿宋" w:eastAsia="仿宋"/>
          <w:sz w:val="32"/>
          <w:szCs w:val="32"/>
        </w:rPr>
        <w:t>万元</w:t>
      </w:r>
      <w:r>
        <w:rPr>
          <w:rFonts w:hint="eastAsia" w:ascii="仿宋" w:hAnsi="仿宋" w:eastAsia="仿宋"/>
          <w:sz w:val="32"/>
          <w:szCs w:val="32"/>
        </w:rPr>
        <w:t>，其中：北京对口援助项目资金</w:t>
      </w:r>
      <w:r>
        <w:rPr>
          <w:rFonts w:hint="eastAsia" w:ascii="仿宋" w:hAnsi="仿宋" w:eastAsia="仿宋"/>
          <w:sz w:val="32"/>
          <w:szCs w:val="32"/>
          <w:lang w:val="en-US" w:eastAsia="zh-CN"/>
        </w:rPr>
        <w:t>4238</w:t>
      </w:r>
      <w:r>
        <w:rPr>
          <w:rFonts w:hint="eastAsia" w:ascii="仿宋" w:hAnsi="仿宋" w:eastAsia="仿宋"/>
          <w:sz w:val="32"/>
          <w:szCs w:val="32"/>
        </w:rPr>
        <w:t>万元，东西部协作资金</w:t>
      </w:r>
      <w:r>
        <w:rPr>
          <w:rFonts w:hint="eastAsia" w:ascii="仿宋" w:hAnsi="仿宋" w:eastAsia="仿宋"/>
          <w:sz w:val="32"/>
          <w:szCs w:val="32"/>
          <w:lang w:val="en-US" w:eastAsia="zh-CN"/>
        </w:rPr>
        <w:t>2700</w:t>
      </w:r>
      <w:r>
        <w:rPr>
          <w:rFonts w:hint="eastAsia" w:ascii="仿宋" w:hAnsi="仿宋" w:eastAsia="仿宋"/>
          <w:sz w:val="32"/>
          <w:szCs w:val="32"/>
        </w:rPr>
        <w:t>万元。</w:t>
      </w:r>
    </w:p>
    <w:p>
      <w:pPr>
        <w:spacing w:line="620" w:lineRule="exact"/>
        <w:ind w:firstLine="643" w:firstLineChars="200"/>
        <w:rPr>
          <w:rFonts w:ascii="仿宋" w:hAnsi="仿宋" w:eastAsia="仿宋"/>
          <w:b/>
          <w:sz w:val="32"/>
          <w:szCs w:val="32"/>
        </w:rPr>
      </w:pPr>
      <w:r>
        <w:rPr>
          <w:rFonts w:hint="eastAsia" w:ascii="仿宋" w:hAnsi="仿宋" w:eastAsia="仿宋"/>
          <w:b/>
          <w:sz w:val="32"/>
          <w:szCs w:val="32"/>
        </w:rPr>
        <w:t>（5）上年专项结转</w:t>
      </w:r>
      <w:r>
        <w:rPr>
          <w:rFonts w:hint="eastAsia" w:ascii="仿宋" w:hAnsi="仿宋" w:eastAsia="仿宋"/>
          <w:sz w:val="32"/>
          <w:szCs w:val="32"/>
          <w:lang w:val="en-US" w:eastAsia="zh-CN"/>
        </w:rPr>
        <w:t>45163</w:t>
      </w:r>
      <w:r>
        <w:rPr>
          <w:rFonts w:hint="eastAsia" w:ascii="仿宋" w:hAnsi="仿宋" w:eastAsia="仿宋"/>
          <w:sz w:val="32"/>
          <w:szCs w:val="32"/>
        </w:rPr>
        <w:t>万元，本次</w:t>
      </w:r>
      <w:r>
        <w:rPr>
          <w:rFonts w:ascii="仿宋" w:hAnsi="仿宋" w:eastAsia="仿宋"/>
          <w:sz w:val="32"/>
          <w:szCs w:val="32"/>
        </w:rPr>
        <w:t>不做调整。</w:t>
      </w:r>
    </w:p>
    <w:p>
      <w:pPr>
        <w:spacing w:line="620" w:lineRule="exact"/>
        <w:ind w:firstLine="643" w:firstLineChars="200"/>
        <w:rPr>
          <w:rFonts w:ascii="仿宋" w:hAnsi="仿宋" w:eastAsia="仿宋"/>
          <w:sz w:val="32"/>
          <w:szCs w:val="32"/>
        </w:rPr>
      </w:pPr>
      <w:r>
        <w:rPr>
          <w:rFonts w:hint="eastAsia" w:ascii="仿宋" w:hAnsi="仿宋" w:eastAsia="仿宋"/>
          <w:b/>
          <w:sz w:val="32"/>
          <w:szCs w:val="32"/>
        </w:rPr>
        <w:t>（6）</w:t>
      </w:r>
      <w:r>
        <w:rPr>
          <w:rFonts w:ascii="仿宋" w:hAnsi="仿宋" w:eastAsia="仿宋"/>
          <w:b/>
          <w:sz w:val="32"/>
          <w:szCs w:val="32"/>
        </w:rPr>
        <w:t>债务转贷收入</w:t>
      </w:r>
      <w:r>
        <w:rPr>
          <w:rFonts w:ascii="仿宋" w:hAnsi="仿宋" w:eastAsia="仿宋"/>
          <w:sz w:val="32"/>
          <w:szCs w:val="32"/>
        </w:rPr>
        <w:t>，根据</w:t>
      </w:r>
      <w:r>
        <w:rPr>
          <w:rFonts w:hint="eastAsia" w:ascii="仿宋" w:hAnsi="仿宋" w:eastAsia="仿宋"/>
          <w:sz w:val="32"/>
          <w:szCs w:val="32"/>
          <w:lang w:eastAsia="zh-CN"/>
        </w:rPr>
        <w:t>2023年1-10月</w:t>
      </w:r>
      <w:r>
        <w:rPr>
          <w:rFonts w:ascii="仿宋" w:hAnsi="仿宋" w:eastAsia="仿宋"/>
          <w:sz w:val="32"/>
          <w:szCs w:val="32"/>
        </w:rPr>
        <w:t>财政收</w:t>
      </w:r>
      <w:r>
        <w:rPr>
          <w:rFonts w:hint="eastAsia" w:ascii="仿宋" w:hAnsi="仿宋" w:eastAsia="仿宋"/>
          <w:sz w:val="32"/>
          <w:szCs w:val="32"/>
        </w:rPr>
        <w:t>入</w:t>
      </w:r>
      <w:r>
        <w:rPr>
          <w:rFonts w:ascii="仿宋" w:hAnsi="仿宋" w:eastAsia="仿宋"/>
          <w:sz w:val="32"/>
          <w:szCs w:val="32"/>
        </w:rPr>
        <w:t>预算情况，由年初</w:t>
      </w:r>
      <w:r>
        <w:rPr>
          <w:rFonts w:hint="eastAsia" w:ascii="仿宋" w:hAnsi="仿宋" w:eastAsia="仿宋"/>
          <w:sz w:val="32"/>
          <w:szCs w:val="32"/>
          <w:lang w:val="en-US" w:eastAsia="zh-CN"/>
        </w:rPr>
        <w:t>1398</w:t>
      </w:r>
      <w:r>
        <w:rPr>
          <w:rFonts w:ascii="仿宋" w:hAnsi="仿宋" w:eastAsia="仿宋"/>
          <w:sz w:val="32"/>
          <w:szCs w:val="32"/>
        </w:rPr>
        <w:t>万元调整为</w:t>
      </w:r>
      <w:r>
        <w:rPr>
          <w:rFonts w:hint="eastAsia" w:ascii="仿宋" w:hAnsi="仿宋" w:eastAsia="仿宋"/>
          <w:sz w:val="32"/>
          <w:szCs w:val="32"/>
          <w:lang w:val="en-US" w:eastAsia="zh-CN"/>
        </w:rPr>
        <w:t>4141</w:t>
      </w:r>
      <w:r>
        <w:rPr>
          <w:rFonts w:ascii="仿宋" w:hAnsi="仿宋" w:eastAsia="仿宋"/>
          <w:sz w:val="32"/>
          <w:szCs w:val="32"/>
        </w:rPr>
        <w:t>万元，调</w:t>
      </w:r>
      <w:r>
        <w:rPr>
          <w:rFonts w:hint="eastAsia" w:ascii="仿宋" w:hAnsi="仿宋" w:eastAsia="仿宋"/>
          <w:sz w:val="32"/>
          <w:szCs w:val="32"/>
        </w:rPr>
        <w:t>增</w:t>
      </w:r>
      <w:r>
        <w:rPr>
          <w:rFonts w:hint="eastAsia" w:ascii="仿宋" w:hAnsi="仿宋" w:eastAsia="仿宋"/>
          <w:sz w:val="32"/>
          <w:szCs w:val="32"/>
          <w:lang w:val="en-US" w:eastAsia="zh-CN"/>
        </w:rPr>
        <w:t>2743</w:t>
      </w:r>
      <w:r>
        <w:rPr>
          <w:rFonts w:ascii="仿宋" w:hAnsi="仿宋" w:eastAsia="仿宋"/>
          <w:sz w:val="32"/>
          <w:szCs w:val="32"/>
        </w:rPr>
        <w:t>万元。</w:t>
      </w:r>
    </w:p>
    <w:p>
      <w:pPr>
        <w:spacing w:line="620" w:lineRule="exact"/>
        <w:ind w:firstLine="643" w:firstLineChars="200"/>
        <w:rPr>
          <w:rFonts w:ascii="仿宋" w:hAnsi="仿宋" w:eastAsia="仿宋"/>
          <w:sz w:val="32"/>
          <w:szCs w:val="32"/>
        </w:rPr>
      </w:pPr>
      <w:r>
        <w:rPr>
          <w:rFonts w:asciiTheme="minorEastAsia" w:hAnsiTheme="minorEastAsia" w:eastAsiaTheme="minorEastAsia"/>
          <w:b/>
          <w:sz w:val="32"/>
          <w:szCs w:val="32"/>
        </w:rPr>
        <w:t>2．一般公共预算支出</w:t>
      </w:r>
      <w:r>
        <w:rPr>
          <w:rFonts w:asciiTheme="minorEastAsia" w:hAnsiTheme="minorEastAsia" w:eastAsiaTheme="minorEastAsia"/>
          <w:sz w:val="32"/>
          <w:szCs w:val="32"/>
        </w:rPr>
        <w:t>。</w:t>
      </w:r>
      <w:r>
        <w:rPr>
          <w:rFonts w:ascii="仿宋" w:hAnsi="仿宋" w:eastAsia="仿宋"/>
          <w:sz w:val="32"/>
          <w:szCs w:val="32"/>
        </w:rPr>
        <w:t>县十</w:t>
      </w:r>
      <w:r>
        <w:rPr>
          <w:rFonts w:hint="eastAsia" w:ascii="仿宋" w:hAnsi="仿宋" w:eastAsia="仿宋"/>
          <w:sz w:val="32"/>
          <w:szCs w:val="32"/>
        </w:rPr>
        <w:t>六</w:t>
      </w:r>
      <w:r>
        <w:rPr>
          <w:rFonts w:ascii="仿宋" w:hAnsi="仿宋" w:eastAsia="仿宋"/>
          <w:sz w:val="32"/>
          <w:szCs w:val="32"/>
        </w:rPr>
        <w:t>届人大第</w:t>
      </w:r>
      <w:r>
        <w:rPr>
          <w:rFonts w:hint="eastAsia" w:ascii="仿宋" w:hAnsi="仿宋" w:eastAsia="仿宋"/>
          <w:sz w:val="32"/>
          <w:szCs w:val="32"/>
          <w:lang w:val="en-US" w:eastAsia="zh-CN"/>
        </w:rPr>
        <w:t>三</w:t>
      </w:r>
      <w:r>
        <w:rPr>
          <w:rFonts w:hint="eastAsia" w:ascii="仿宋" w:hAnsi="仿宋" w:eastAsia="仿宋"/>
          <w:sz w:val="32"/>
          <w:szCs w:val="32"/>
        </w:rPr>
        <w:t>次</w:t>
      </w:r>
      <w:r>
        <w:rPr>
          <w:rFonts w:ascii="仿宋" w:hAnsi="仿宋" w:eastAsia="仿宋"/>
          <w:sz w:val="32"/>
          <w:szCs w:val="32"/>
        </w:rPr>
        <w:t>会议审议批准的</w:t>
      </w:r>
      <w:r>
        <w:rPr>
          <w:rFonts w:hint="eastAsia" w:ascii="仿宋" w:hAnsi="仿宋" w:eastAsia="仿宋"/>
          <w:sz w:val="32"/>
          <w:szCs w:val="32"/>
        </w:rPr>
        <w:t>我县</w:t>
      </w:r>
      <w:r>
        <w:rPr>
          <w:rFonts w:ascii="仿宋" w:hAnsi="仿宋" w:eastAsia="仿宋"/>
          <w:sz w:val="32"/>
          <w:szCs w:val="32"/>
        </w:rPr>
        <w:t>一般公共预算支出预算，根据</w:t>
      </w:r>
      <w:r>
        <w:rPr>
          <w:rFonts w:hint="eastAsia" w:ascii="仿宋" w:hAnsi="仿宋" w:eastAsia="仿宋"/>
          <w:sz w:val="32"/>
          <w:szCs w:val="32"/>
          <w:lang w:eastAsia="zh-CN"/>
        </w:rPr>
        <w:t>2023年1-10月</w:t>
      </w:r>
      <w:r>
        <w:rPr>
          <w:rFonts w:ascii="仿宋" w:hAnsi="仿宋" w:eastAsia="仿宋"/>
          <w:sz w:val="32"/>
          <w:szCs w:val="32"/>
        </w:rPr>
        <w:t>全年实际执行情况及上级补助下达情况，具体调整事项如下：</w:t>
      </w:r>
    </w:p>
    <w:p>
      <w:pPr>
        <w:spacing w:line="620" w:lineRule="exact"/>
        <w:ind w:firstLine="643" w:firstLineChars="200"/>
        <w:rPr>
          <w:rFonts w:ascii="仿宋" w:hAnsi="仿宋" w:eastAsia="仿宋"/>
          <w:sz w:val="32"/>
          <w:szCs w:val="32"/>
        </w:rPr>
      </w:pPr>
      <w:r>
        <w:rPr>
          <w:rFonts w:ascii="仿宋" w:hAnsi="仿宋" w:eastAsia="仿宋"/>
          <w:b/>
          <w:sz w:val="32"/>
          <w:szCs w:val="32"/>
        </w:rPr>
        <w:t>一般公共预算支出</w:t>
      </w:r>
      <w:r>
        <w:rPr>
          <w:rFonts w:ascii="仿宋" w:hAnsi="仿宋" w:eastAsia="仿宋"/>
          <w:sz w:val="32"/>
          <w:szCs w:val="32"/>
        </w:rPr>
        <w:t>。根据</w:t>
      </w:r>
      <w:r>
        <w:rPr>
          <w:rFonts w:hint="eastAsia" w:ascii="仿宋" w:hAnsi="仿宋" w:eastAsia="仿宋"/>
          <w:sz w:val="32"/>
          <w:szCs w:val="32"/>
          <w:lang w:eastAsia="zh-CN"/>
        </w:rPr>
        <w:t>2023年1-10月</w:t>
      </w:r>
      <w:r>
        <w:rPr>
          <w:rFonts w:ascii="仿宋" w:hAnsi="仿宋" w:eastAsia="仿宋"/>
          <w:sz w:val="32"/>
          <w:szCs w:val="32"/>
        </w:rPr>
        <w:t>财政支</w:t>
      </w:r>
      <w:r>
        <w:rPr>
          <w:rFonts w:hint="eastAsia" w:ascii="仿宋" w:hAnsi="仿宋" w:eastAsia="仿宋"/>
          <w:sz w:val="32"/>
          <w:szCs w:val="32"/>
        </w:rPr>
        <w:t>出</w:t>
      </w:r>
      <w:r>
        <w:rPr>
          <w:rFonts w:ascii="仿宋" w:hAnsi="仿宋" w:eastAsia="仿宋"/>
          <w:sz w:val="32"/>
          <w:szCs w:val="32"/>
        </w:rPr>
        <w:t>预算情况，</w:t>
      </w:r>
      <w:r>
        <w:rPr>
          <w:rFonts w:hint="eastAsia" w:ascii="仿宋" w:hAnsi="仿宋" w:eastAsia="仿宋"/>
          <w:sz w:val="32"/>
          <w:szCs w:val="32"/>
        </w:rPr>
        <w:t>我县</w:t>
      </w:r>
      <w:r>
        <w:rPr>
          <w:rFonts w:ascii="仿宋" w:hAnsi="仿宋" w:eastAsia="仿宋"/>
          <w:sz w:val="32"/>
          <w:szCs w:val="32"/>
        </w:rPr>
        <w:t>支出由</w:t>
      </w:r>
      <w:r>
        <w:rPr>
          <w:rFonts w:hint="eastAsia" w:ascii="仿宋" w:hAnsi="仿宋" w:eastAsia="仿宋"/>
          <w:sz w:val="32"/>
          <w:lang w:val="en-US" w:eastAsia="zh-CN"/>
        </w:rPr>
        <w:t>178770</w:t>
      </w:r>
      <w:r>
        <w:rPr>
          <w:rFonts w:ascii="仿宋" w:hAnsi="仿宋" w:eastAsia="仿宋"/>
          <w:sz w:val="32"/>
          <w:szCs w:val="32"/>
        </w:rPr>
        <w:t>万元调整为</w:t>
      </w:r>
      <w:r>
        <w:rPr>
          <w:rFonts w:hint="eastAsia" w:ascii="仿宋" w:hAnsi="仿宋" w:eastAsia="仿宋"/>
          <w:sz w:val="32"/>
          <w:szCs w:val="32"/>
          <w:lang w:val="en-US" w:eastAsia="zh-CN"/>
        </w:rPr>
        <w:t>242304</w:t>
      </w:r>
      <w:r>
        <w:rPr>
          <w:rFonts w:ascii="仿宋" w:hAnsi="仿宋" w:eastAsia="仿宋"/>
          <w:sz w:val="32"/>
          <w:szCs w:val="32"/>
        </w:rPr>
        <w:t>万元，调增</w:t>
      </w:r>
      <w:r>
        <w:rPr>
          <w:rFonts w:hint="eastAsia" w:ascii="仿宋" w:hAnsi="仿宋" w:eastAsia="仿宋"/>
          <w:sz w:val="32"/>
          <w:szCs w:val="32"/>
          <w:lang w:val="en-US" w:eastAsia="zh-CN"/>
        </w:rPr>
        <w:t>63534</w:t>
      </w:r>
      <w:r>
        <w:rPr>
          <w:rFonts w:ascii="仿宋" w:hAnsi="仿宋" w:eastAsia="仿宋"/>
          <w:sz w:val="32"/>
          <w:szCs w:val="32"/>
        </w:rPr>
        <w:t>万元</w:t>
      </w:r>
      <w:r>
        <w:rPr>
          <w:rFonts w:hint="eastAsia" w:ascii="仿宋" w:hAnsi="仿宋" w:eastAsia="仿宋"/>
          <w:sz w:val="32"/>
          <w:szCs w:val="32"/>
        </w:rPr>
        <w:t>。</w:t>
      </w:r>
    </w:p>
    <w:p>
      <w:pPr>
        <w:spacing w:line="62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具体支出预算调整情况如下：</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一般公共服务支出</w:t>
      </w:r>
      <w:r>
        <w:rPr>
          <w:rFonts w:ascii="仿宋" w:hAnsi="仿宋" w:eastAsia="仿宋"/>
          <w:color w:val="000000" w:themeColor="text1"/>
          <w:sz w:val="32"/>
          <w:szCs w:val="32"/>
          <w14:textFill>
            <w14:solidFill>
              <w14:schemeClr w14:val="tx1"/>
            </w14:solidFill>
          </w14:textFill>
        </w:rPr>
        <w:t>年初</w:t>
      </w:r>
      <w:r>
        <w:rPr>
          <w:rFonts w:hint="eastAsia" w:ascii="仿宋" w:hAnsi="仿宋" w:eastAsia="仿宋"/>
          <w:color w:val="000000" w:themeColor="text1"/>
          <w:sz w:val="32"/>
          <w:szCs w:val="32"/>
          <w:lang w:val="en-US" w:eastAsia="zh-CN"/>
          <w14:textFill>
            <w14:solidFill>
              <w14:schemeClr w14:val="tx1"/>
            </w14:solidFill>
          </w14:textFill>
        </w:rPr>
        <w:t>20443</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国防支出</w:t>
      </w:r>
      <w:r>
        <w:rPr>
          <w:rFonts w:ascii="仿宋" w:hAnsi="仿宋" w:eastAsia="仿宋"/>
          <w:color w:val="000000" w:themeColor="text1"/>
          <w:sz w:val="32"/>
          <w:szCs w:val="32"/>
          <w14:textFill>
            <w14:solidFill>
              <w14:schemeClr w14:val="tx1"/>
            </w14:solidFill>
          </w14:textFill>
        </w:rPr>
        <w:t>年初</w:t>
      </w:r>
      <w:r>
        <w:rPr>
          <w:rFonts w:hint="eastAsia" w:ascii="仿宋" w:hAnsi="仿宋" w:eastAsia="仿宋"/>
          <w:color w:val="000000" w:themeColor="text1"/>
          <w:sz w:val="32"/>
          <w:szCs w:val="32"/>
          <w:lang w:val="en-US" w:eastAsia="zh-CN"/>
          <w14:textFill>
            <w14:solidFill>
              <w14:schemeClr w14:val="tx1"/>
            </w14:solidFill>
          </w14:textFill>
        </w:rPr>
        <w:t>146</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公共安全支出</w:t>
      </w:r>
      <w:r>
        <w:rPr>
          <w:rFonts w:ascii="仿宋" w:hAnsi="仿宋" w:eastAsia="仿宋"/>
          <w:color w:val="000000" w:themeColor="text1"/>
          <w:sz w:val="32"/>
          <w:szCs w:val="32"/>
          <w14:textFill>
            <w14:solidFill>
              <w14:schemeClr w14:val="tx1"/>
            </w14:solidFill>
          </w14:textFill>
        </w:rPr>
        <w:t>年初</w:t>
      </w:r>
      <w:r>
        <w:rPr>
          <w:rFonts w:hint="eastAsia" w:ascii="仿宋" w:hAnsi="仿宋" w:eastAsia="仿宋"/>
          <w:color w:val="000000" w:themeColor="text1"/>
          <w:sz w:val="32"/>
          <w:szCs w:val="32"/>
          <w:lang w:val="en-US" w:eastAsia="zh-CN"/>
          <w14:textFill>
            <w14:solidFill>
              <w14:schemeClr w14:val="tx1"/>
            </w14:solidFill>
          </w14:textFill>
        </w:rPr>
        <w:t>5662</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教育支出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32349</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科学技术支出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44</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hint="default" w:ascii="仿宋" w:hAnsi="仿宋" w:eastAsia="仿宋"/>
          <w:b/>
          <w:bCs/>
          <w:color w:val="000000" w:themeColor="text1"/>
          <w:sz w:val="32"/>
          <w:szCs w:val="32"/>
          <w:lang w:val="en-US" w:eastAsia="zh-CN"/>
          <w14:textFill>
            <w14:solidFill>
              <w14:schemeClr w14:val="tx1"/>
            </w14:solidFill>
          </w14:textFill>
        </w:rPr>
      </w:pPr>
    </w:p>
    <w:p>
      <w:pPr>
        <w:spacing w:line="62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文化体育与传媒支出</w:t>
      </w:r>
      <w:r>
        <w:rPr>
          <w:rFonts w:hint="eastAsia" w:ascii="仿宋" w:hAnsi="仿宋" w:eastAsia="仿宋" w:cs="仿宋"/>
          <w:color w:val="000000" w:themeColor="text1"/>
          <w:sz w:val="32"/>
          <w:szCs w:val="32"/>
          <w14:textFill>
            <w14:solidFill>
              <w14:schemeClr w14:val="tx1"/>
            </w14:solidFill>
          </w14:textFill>
        </w:rPr>
        <w:t>由年初</w:t>
      </w:r>
      <w:r>
        <w:rPr>
          <w:rFonts w:hint="eastAsia" w:ascii="仿宋" w:hAnsi="仿宋" w:eastAsia="仿宋" w:cs="仿宋"/>
          <w:color w:val="000000" w:themeColor="text1"/>
          <w:sz w:val="32"/>
          <w:szCs w:val="32"/>
          <w:lang w:val="en-US" w:eastAsia="zh-CN"/>
          <w14:textFill>
            <w14:solidFill>
              <w14:schemeClr w14:val="tx1"/>
            </w14:solidFill>
          </w14:textFill>
        </w:rPr>
        <w:t>2787</w:t>
      </w:r>
      <w:r>
        <w:rPr>
          <w:rFonts w:hint="eastAsia" w:ascii="仿宋" w:hAnsi="仿宋" w:eastAsia="仿宋" w:cs="仿宋"/>
          <w:color w:val="000000" w:themeColor="text1"/>
          <w:sz w:val="32"/>
          <w:szCs w:val="32"/>
          <w14:textFill>
            <w14:solidFill>
              <w14:schemeClr w14:val="tx1"/>
            </w14:solidFill>
          </w14:textFill>
        </w:rPr>
        <w:t>万元调整为</w:t>
      </w:r>
      <w:r>
        <w:rPr>
          <w:rFonts w:hint="eastAsia" w:ascii="仿宋" w:hAnsi="仿宋" w:eastAsia="仿宋" w:cs="仿宋"/>
          <w:color w:val="000000" w:themeColor="text1"/>
          <w:sz w:val="32"/>
          <w:szCs w:val="32"/>
          <w:lang w:val="en-US" w:eastAsia="zh-CN"/>
          <w14:textFill>
            <w14:solidFill>
              <w14:schemeClr w14:val="tx1"/>
            </w14:solidFill>
          </w14:textFill>
        </w:rPr>
        <w:t>2946</w:t>
      </w:r>
      <w:r>
        <w:rPr>
          <w:rFonts w:hint="eastAsia" w:ascii="仿宋" w:hAnsi="仿宋" w:eastAsia="仿宋" w:cs="仿宋"/>
          <w:color w:val="000000" w:themeColor="text1"/>
          <w:sz w:val="32"/>
          <w:szCs w:val="32"/>
          <w14:textFill>
            <w14:solidFill>
              <w14:schemeClr w14:val="tx1"/>
            </w14:solidFill>
          </w14:textFill>
        </w:rPr>
        <w:t>万元，调增</w:t>
      </w:r>
      <w:r>
        <w:rPr>
          <w:rFonts w:hint="eastAsia" w:ascii="仿宋" w:hAnsi="仿宋" w:eastAsia="仿宋" w:cs="仿宋"/>
          <w:color w:val="000000" w:themeColor="text1"/>
          <w:sz w:val="32"/>
          <w:szCs w:val="32"/>
          <w:lang w:val="en-US" w:eastAsia="zh-CN"/>
          <w14:textFill>
            <w14:solidFill>
              <w14:schemeClr w14:val="tx1"/>
            </w14:solidFill>
          </w14:textFill>
        </w:rPr>
        <w:t>159</w:t>
      </w:r>
      <w:r>
        <w:rPr>
          <w:rFonts w:hint="eastAsia" w:ascii="仿宋" w:hAnsi="仿宋" w:eastAsia="仿宋" w:cs="仿宋"/>
          <w:color w:val="000000" w:themeColor="text1"/>
          <w:sz w:val="32"/>
          <w:szCs w:val="32"/>
          <w14:textFill>
            <w14:solidFill>
              <w14:schemeClr w14:val="tx1"/>
            </w14:solidFill>
          </w14:textFill>
        </w:rPr>
        <w:t>万元，主要是</w:t>
      </w:r>
      <w:r>
        <w:rPr>
          <w:rFonts w:hint="eastAsia" w:ascii="仿宋" w:hAnsi="仿宋" w:eastAsia="仿宋" w:cs="仿宋"/>
          <w:sz w:val="32"/>
          <w:szCs w:val="32"/>
          <w:vertAlign w:val="baseline"/>
          <w:lang w:val="en-US" w:eastAsia="zh-CN"/>
        </w:rPr>
        <w:t>公共文化场馆提档升级、农村文化建设等</w:t>
      </w:r>
      <w:r>
        <w:rPr>
          <w:rFonts w:hint="eastAsia" w:ascii="仿宋" w:hAnsi="仿宋" w:eastAsia="仿宋" w:cs="仿宋"/>
          <w:color w:val="000000" w:themeColor="text1"/>
          <w:sz w:val="32"/>
          <w:szCs w:val="32"/>
          <w14:textFill>
            <w14:solidFill>
              <w14:schemeClr w14:val="tx1"/>
            </w14:solidFill>
          </w14:textFill>
        </w:rPr>
        <w:t>，以及干部职工正常增资等。</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社会保障和就业支出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36077</w:t>
      </w:r>
      <w:r>
        <w:rPr>
          <w:rFonts w:ascii="仿宋" w:hAnsi="仿宋" w:eastAsia="仿宋"/>
          <w:color w:val="000000" w:themeColor="text1"/>
          <w:sz w:val="32"/>
          <w:szCs w:val="32"/>
          <w14:textFill>
            <w14:solidFill>
              <w14:schemeClr w14:val="tx1"/>
            </w14:solidFill>
          </w14:textFill>
        </w:rPr>
        <w:t>万元调整为</w:t>
      </w:r>
      <w:r>
        <w:rPr>
          <w:rFonts w:hint="eastAsia" w:ascii="仿宋" w:hAnsi="仿宋" w:eastAsia="仿宋"/>
          <w:color w:val="000000" w:themeColor="text1"/>
          <w:sz w:val="32"/>
          <w:szCs w:val="32"/>
          <w:lang w:val="en-US" w:eastAsia="zh-CN"/>
          <w14:textFill>
            <w14:solidFill>
              <w14:schemeClr w14:val="tx1"/>
            </w14:solidFill>
          </w14:textFill>
        </w:rPr>
        <w:t>47589</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11512</w:t>
      </w:r>
      <w:r>
        <w:rPr>
          <w:rFonts w:ascii="仿宋" w:hAnsi="仿宋" w:eastAsia="仿宋"/>
          <w:color w:val="000000" w:themeColor="text1"/>
          <w:sz w:val="32"/>
          <w:szCs w:val="32"/>
          <w14:textFill>
            <w14:solidFill>
              <w14:schemeClr w14:val="tx1"/>
            </w14:solidFill>
          </w14:textFill>
        </w:rPr>
        <w:t>万元，主要因素是</w:t>
      </w:r>
      <w:r>
        <w:rPr>
          <w:rFonts w:hint="eastAsia" w:ascii="仿宋" w:hAnsi="仿宋" w:eastAsia="仿宋"/>
          <w:color w:val="000000" w:themeColor="text1"/>
          <w:sz w:val="32"/>
          <w:szCs w:val="32"/>
          <w14:textFill>
            <w14:solidFill>
              <w14:schemeClr w14:val="tx1"/>
            </w14:solidFill>
          </w14:textFill>
        </w:rPr>
        <w:t>困难群众救助资金、</w:t>
      </w:r>
      <w:r>
        <w:rPr>
          <w:rFonts w:ascii="仿宋" w:hAnsi="仿宋" w:eastAsia="仿宋"/>
          <w:color w:val="000000" w:themeColor="text1"/>
          <w:sz w:val="32"/>
          <w:szCs w:val="32"/>
          <w14:textFill>
            <w14:solidFill>
              <w14:schemeClr w14:val="tx1"/>
            </w14:solidFill>
          </w14:textFill>
        </w:rPr>
        <w:t>就业资金、城乡居民基本养老保险、残疾人事业</w:t>
      </w:r>
      <w:r>
        <w:rPr>
          <w:rFonts w:hint="eastAsia" w:ascii="仿宋" w:hAnsi="仿宋" w:eastAsia="仿宋"/>
          <w:color w:val="000000" w:themeColor="text1"/>
          <w:sz w:val="32"/>
          <w:szCs w:val="32"/>
          <w14:textFill>
            <w14:solidFill>
              <w14:schemeClr w14:val="tx1"/>
            </w14:solidFill>
          </w14:textFill>
        </w:rPr>
        <w:t>发展</w:t>
      </w:r>
      <w:r>
        <w:rPr>
          <w:rFonts w:ascii="仿宋" w:hAnsi="仿宋" w:eastAsia="仿宋"/>
          <w:color w:val="000000" w:themeColor="text1"/>
          <w:sz w:val="32"/>
          <w:szCs w:val="32"/>
          <w14:textFill>
            <w14:solidFill>
              <w14:schemeClr w14:val="tx1"/>
            </w14:solidFill>
          </w14:textFill>
        </w:rPr>
        <w:t>等</w:t>
      </w:r>
      <w:r>
        <w:rPr>
          <w:rFonts w:hint="eastAsia" w:ascii="仿宋" w:hAnsi="仿宋" w:eastAsia="仿宋"/>
          <w:color w:val="000000" w:themeColor="text1"/>
          <w:sz w:val="32"/>
          <w:szCs w:val="32"/>
          <w:lang w:val="en-US" w:eastAsia="zh-CN"/>
          <w14:textFill>
            <w14:solidFill>
              <w14:schemeClr w14:val="tx1"/>
            </w14:solidFill>
          </w14:textFill>
        </w:rPr>
        <w:t>资金</w:t>
      </w:r>
      <w:r>
        <w:rPr>
          <w:rFonts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增加</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卫生</w:t>
      </w:r>
      <w:r>
        <w:rPr>
          <w:rFonts w:hint="eastAsia" w:ascii="仿宋" w:hAnsi="仿宋" w:eastAsia="仿宋"/>
          <w:b/>
          <w:color w:val="000000" w:themeColor="text1"/>
          <w:sz w:val="32"/>
          <w:szCs w:val="32"/>
          <w14:textFill>
            <w14:solidFill>
              <w14:schemeClr w14:val="tx1"/>
            </w14:solidFill>
          </w14:textFill>
        </w:rPr>
        <w:t>健康</w:t>
      </w:r>
      <w:r>
        <w:rPr>
          <w:rFonts w:ascii="仿宋" w:hAnsi="仿宋" w:eastAsia="仿宋"/>
          <w:b/>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14717</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节能环保支出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5131</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城乡社区支出</w:t>
      </w:r>
      <w:r>
        <w:rPr>
          <w:rFonts w:ascii="仿宋" w:hAnsi="仿宋" w:eastAsia="仿宋"/>
          <w:color w:val="000000" w:themeColor="text1"/>
          <w:sz w:val="32"/>
          <w:szCs w:val="32"/>
          <w14:textFill>
            <w14:solidFill>
              <w14:schemeClr w14:val="tx1"/>
            </w14:solidFill>
          </w14:textFill>
        </w:rPr>
        <w:t>年初</w:t>
      </w:r>
      <w:r>
        <w:rPr>
          <w:rFonts w:hint="eastAsia" w:ascii="仿宋" w:hAnsi="仿宋" w:eastAsia="仿宋"/>
          <w:color w:val="000000" w:themeColor="text1"/>
          <w:sz w:val="32"/>
          <w:szCs w:val="32"/>
          <w:lang w:val="en-US" w:eastAsia="zh-CN"/>
          <w14:textFill>
            <w14:solidFill>
              <w14:schemeClr w14:val="tx1"/>
            </w14:solidFill>
          </w14:textFill>
        </w:rPr>
        <w:t>4016</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调整为</w:t>
      </w:r>
      <w:r>
        <w:rPr>
          <w:rFonts w:hint="eastAsia" w:ascii="仿宋" w:hAnsi="仿宋" w:eastAsia="仿宋"/>
          <w:color w:val="000000" w:themeColor="text1"/>
          <w:sz w:val="32"/>
          <w:szCs w:val="32"/>
          <w:lang w:val="en-US" w:eastAsia="zh-CN"/>
          <w14:textFill>
            <w14:solidFill>
              <w14:schemeClr w14:val="tx1"/>
            </w14:solidFill>
          </w14:textFill>
        </w:rPr>
        <w:t>9847</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5831</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 w:hAnsi="仿宋" w:eastAsia="仿宋" w:cs="仿宋"/>
          <w:sz w:val="32"/>
          <w:szCs w:val="32"/>
          <w:vertAlign w:val="baseline"/>
          <w:lang w:val="en-US" w:eastAsia="zh-CN"/>
        </w:rPr>
        <w:t>八社区巷道建设项目、香达镇东南片区市政道路建设项目</w:t>
      </w:r>
      <w:r>
        <w:rPr>
          <w:rFonts w:hint="eastAsia" w:ascii="仿宋" w:hAnsi="仿宋" w:eastAsia="仿宋" w:cs="仿宋"/>
          <w:color w:val="000000" w:themeColor="text1"/>
          <w:sz w:val="32"/>
          <w:szCs w:val="32"/>
          <w14:textFill>
            <w14:solidFill>
              <w14:schemeClr w14:val="tx1"/>
            </w14:solidFill>
          </w14:textFill>
        </w:rPr>
        <w:t>，以及</w:t>
      </w:r>
      <w:r>
        <w:rPr>
          <w:rFonts w:hint="eastAsia" w:ascii="仿宋" w:hAnsi="仿宋" w:eastAsia="仿宋" w:cs="仿宋"/>
          <w:color w:val="000000" w:themeColor="text1"/>
          <w:sz w:val="32"/>
          <w:szCs w:val="32"/>
          <w:lang w:val="en-US" w:eastAsia="zh-CN"/>
          <w14:textFill>
            <w14:solidFill>
              <w14:schemeClr w14:val="tx1"/>
            </w14:solidFill>
          </w14:textFill>
        </w:rPr>
        <w:t>YX债务化解</w:t>
      </w:r>
      <w:r>
        <w:rPr>
          <w:rFonts w:hint="eastAsia" w:ascii="仿宋" w:hAnsi="仿宋" w:eastAsia="仿宋" w:cs="仿宋"/>
          <w:color w:val="000000" w:themeColor="text1"/>
          <w:sz w:val="32"/>
          <w:szCs w:val="32"/>
          <w14:textFill>
            <w14:solidFill>
              <w14:schemeClr w14:val="tx1"/>
            </w14:solidFill>
          </w14:textFill>
        </w:rPr>
        <w:t>等。</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农林水支出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42326</w:t>
      </w:r>
      <w:r>
        <w:rPr>
          <w:rFonts w:ascii="仿宋" w:hAnsi="仿宋" w:eastAsia="仿宋"/>
          <w:color w:val="000000" w:themeColor="text1"/>
          <w:sz w:val="32"/>
          <w:szCs w:val="32"/>
          <w14:textFill>
            <w14:solidFill>
              <w14:schemeClr w14:val="tx1"/>
            </w14:solidFill>
          </w14:textFill>
        </w:rPr>
        <w:t>万元调整为</w:t>
      </w:r>
      <w:r>
        <w:rPr>
          <w:rFonts w:hint="eastAsia" w:ascii="仿宋" w:hAnsi="仿宋" w:eastAsia="仿宋"/>
          <w:color w:val="000000" w:themeColor="text1"/>
          <w:sz w:val="32"/>
          <w:szCs w:val="32"/>
          <w:lang w:val="en-US" w:eastAsia="zh-CN"/>
          <w14:textFill>
            <w14:solidFill>
              <w14:schemeClr w14:val="tx1"/>
            </w14:solidFill>
          </w14:textFill>
        </w:rPr>
        <w:t>72287</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29961</w:t>
      </w:r>
      <w:r>
        <w:rPr>
          <w:rFonts w:ascii="仿宋" w:hAnsi="仿宋" w:eastAsia="仿宋"/>
          <w:color w:val="000000" w:themeColor="text1"/>
          <w:sz w:val="32"/>
          <w:szCs w:val="32"/>
          <w14:textFill>
            <w14:solidFill>
              <w14:schemeClr w14:val="tx1"/>
            </w14:solidFill>
          </w14:textFill>
        </w:rPr>
        <w:t>万元，主要因素是</w:t>
      </w:r>
      <w:r>
        <w:rPr>
          <w:rFonts w:hint="eastAsia" w:ascii="仿宋" w:hAnsi="仿宋" w:eastAsia="仿宋"/>
          <w:sz w:val="32"/>
          <w:szCs w:val="32"/>
        </w:rPr>
        <w:t>财政衔接推进乡村振兴补助</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农业发展资金、</w:t>
      </w:r>
      <w:r>
        <w:rPr>
          <w:rFonts w:ascii="仿宋" w:hAnsi="仿宋" w:eastAsia="仿宋"/>
          <w:color w:val="000000" w:themeColor="text1"/>
          <w:sz w:val="32"/>
          <w:szCs w:val="32"/>
          <w14:textFill>
            <w14:solidFill>
              <w14:schemeClr w14:val="tx1"/>
            </w14:solidFill>
          </w14:textFill>
        </w:rPr>
        <w:t>水利</w:t>
      </w:r>
      <w:r>
        <w:rPr>
          <w:rFonts w:hint="eastAsia" w:ascii="仿宋" w:hAnsi="仿宋" w:eastAsia="仿宋"/>
          <w:color w:val="000000" w:themeColor="text1"/>
          <w:sz w:val="32"/>
          <w:szCs w:val="32"/>
          <w14:textFill>
            <w14:solidFill>
              <w14:schemeClr w14:val="tx1"/>
            </w14:solidFill>
          </w14:textFill>
        </w:rPr>
        <w:t>发展资金、草原生态奖补</w:t>
      </w:r>
      <w:r>
        <w:rPr>
          <w:rFonts w:ascii="仿宋" w:hAnsi="仿宋" w:eastAsia="仿宋"/>
          <w:color w:val="000000" w:themeColor="text1"/>
          <w:sz w:val="32"/>
          <w:szCs w:val="32"/>
          <w14:textFill>
            <w14:solidFill>
              <w14:schemeClr w14:val="tx1"/>
            </w14:solidFill>
          </w14:textFill>
        </w:rPr>
        <w:t>等，以及干部职工</w:t>
      </w:r>
      <w:r>
        <w:rPr>
          <w:rFonts w:hint="eastAsia" w:ascii="仿宋" w:hAnsi="仿宋" w:eastAsia="仿宋"/>
          <w:color w:val="000000" w:themeColor="text1"/>
          <w:sz w:val="32"/>
          <w:szCs w:val="32"/>
          <w14:textFill>
            <w14:solidFill>
              <w14:schemeClr w14:val="tx1"/>
            </w14:solidFill>
          </w14:textFill>
        </w:rPr>
        <w:t>正常</w:t>
      </w:r>
      <w:r>
        <w:rPr>
          <w:rFonts w:ascii="仿宋" w:hAnsi="仿宋" w:eastAsia="仿宋"/>
          <w:color w:val="000000" w:themeColor="text1"/>
          <w:sz w:val="32"/>
          <w:szCs w:val="32"/>
          <w14:textFill>
            <w14:solidFill>
              <w14:schemeClr w14:val="tx1"/>
            </w14:solidFill>
          </w14:textFill>
        </w:rPr>
        <w:t>增支。</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交通运输支出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5560</w:t>
      </w:r>
      <w:r>
        <w:rPr>
          <w:rFonts w:ascii="仿宋" w:hAnsi="仿宋" w:eastAsia="仿宋"/>
          <w:color w:val="000000" w:themeColor="text1"/>
          <w:sz w:val="32"/>
          <w:szCs w:val="32"/>
          <w14:textFill>
            <w14:solidFill>
              <w14:schemeClr w14:val="tx1"/>
            </w14:solidFill>
          </w14:textFill>
        </w:rPr>
        <w:t>万元调整为</w:t>
      </w:r>
      <w:r>
        <w:rPr>
          <w:rFonts w:hint="eastAsia" w:ascii="仿宋" w:hAnsi="仿宋" w:eastAsia="仿宋"/>
          <w:color w:val="000000" w:themeColor="text1"/>
          <w:sz w:val="32"/>
          <w:szCs w:val="32"/>
          <w:lang w:val="en-US" w:eastAsia="zh-CN"/>
          <w14:textFill>
            <w14:solidFill>
              <w14:schemeClr w14:val="tx1"/>
            </w14:solidFill>
          </w14:textFill>
        </w:rPr>
        <w:t>13468</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7908</w:t>
      </w:r>
      <w:r>
        <w:rPr>
          <w:rFonts w:ascii="仿宋" w:hAnsi="仿宋" w:eastAsia="仿宋"/>
          <w:color w:val="000000" w:themeColor="text1"/>
          <w:sz w:val="32"/>
          <w:szCs w:val="32"/>
          <w14:textFill>
            <w14:solidFill>
              <w14:schemeClr w14:val="tx1"/>
            </w14:solidFill>
          </w14:textFill>
        </w:rPr>
        <w:t>万元，主要因素是</w:t>
      </w:r>
      <w:r>
        <w:rPr>
          <w:rFonts w:hint="eastAsia" w:ascii="仿宋" w:hAnsi="仿宋" w:eastAsia="仿宋"/>
          <w:sz w:val="32"/>
          <w:szCs w:val="32"/>
        </w:rPr>
        <w:t>农村</w:t>
      </w:r>
      <w:r>
        <w:rPr>
          <w:rFonts w:hint="eastAsia" w:ascii="仿宋" w:hAnsi="仿宋" w:eastAsia="仿宋"/>
          <w:sz w:val="32"/>
          <w:szCs w:val="32"/>
          <w:lang w:val="en-US" w:eastAsia="zh-CN"/>
        </w:rPr>
        <w:t>公路建设项目</w:t>
      </w:r>
      <w:r>
        <w:rPr>
          <w:rFonts w:ascii="仿宋" w:hAnsi="仿宋" w:eastAsia="仿宋"/>
          <w:color w:val="000000" w:themeColor="text1"/>
          <w:sz w:val="32"/>
          <w:szCs w:val="32"/>
          <w14:textFill>
            <w14:solidFill>
              <w14:schemeClr w14:val="tx1"/>
            </w14:solidFill>
          </w14:textFill>
        </w:rPr>
        <w:t>等，以及干部职工</w:t>
      </w:r>
      <w:r>
        <w:rPr>
          <w:rFonts w:hint="eastAsia" w:ascii="仿宋" w:hAnsi="仿宋" w:eastAsia="仿宋"/>
          <w:color w:val="000000" w:themeColor="text1"/>
          <w:sz w:val="32"/>
          <w:szCs w:val="32"/>
          <w14:textFill>
            <w14:solidFill>
              <w14:schemeClr w14:val="tx1"/>
            </w14:solidFill>
          </w14:textFill>
        </w:rPr>
        <w:t>正常增资</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商业服务支出</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lang w:val="en-US" w:eastAsia="zh-CN"/>
          <w14:textFill>
            <w14:solidFill>
              <w14:schemeClr w14:val="tx1"/>
            </w14:solidFill>
          </w14:textFill>
        </w:rPr>
        <w:t>40</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自然资源</w:t>
      </w:r>
      <w:r>
        <w:rPr>
          <w:rFonts w:ascii="仿宋" w:hAnsi="仿宋" w:eastAsia="仿宋"/>
          <w:b/>
          <w:color w:val="000000" w:themeColor="text1"/>
          <w:sz w:val="32"/>
          <w:szCs w:val="32"/>
          <w14:textFill>
            <w14:solidFill>
              <w14:schemeClr w14:val="tx1"/>
            </w14:solidFill>
          </w14:textFill>
        </w:rPr>
        <w:t>气象等支出</w:t>
      </w:r>
      <w:r>
        <w:rPr>
          <w:rFonts w:hint="eastAsia" w:ascii="仿宋" w:hAnsi="仿宋" w:eastAsia="仿宋"/>
          <w:color w:val="000000" w:themeColor="text1"/>
          <w:sz w:val="32"/>
          <w:szCs w:val="32"/>
          <w14:textFill>
            <w14:solidFill>
              <w14:schemeClr w14:val="tx1"/>
            </w14:solidFill>
          </w14:textFill>
        </w:rPr>
        <w:t>年初支出任务</w:t>
      </w:r>
      <w:r>
        <w:rPr>
          <w:rFonts w:hint="eastAsia" w:ascii="仿宋" w:hAnsi="仿宋" w:eastAsia="仿宋"/>
          <w:color w:val="000000" w:themeColor="text1"/>
          <w:sz w:val="32"/>
          <w:szCs w:val="32"/>
          <w:lang w:val="en-US" w:eastAsia="zh-CN"/>
          <w14:textFill>
            <w14:solidFill>
              <w14:schemeClr w14:val="tx1"/>
            </w14:solidFill>
          </w14:textFill>
        </w:rPr>
        <w:t>654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本次不做调整</w:t>
      </w:r>
      <w:r>
        <w:rPr>
          <w:rFonts w:ascii="仿宋" w:hAnsi="仿宋" w:eastAsia="仿宋"/>
          <w:color w:val="000000" w:themeColor="text1"/>
          <w:sz w:val="32"/>
          <w:szCs w:val="32"/>
          <w14:textFill>
            <w14:solidFill>
              <w14:schemeClr w14:val="tx1"/>
            </w14:solidFill>
          </w14:textFill>
        </w:rPr>
        <w:t>。</w:t>
      </w:r>
    </w:p>
    <w:p>
      <w:pPr>
        <w:spacing w:line="620" w:lineRule="exact"/>
        <w:ind w:firstLine="643" w:firstLineChars="200"/>
        <w:rPr>
          <w:rFonts w:hint="eastAsia" w:ascii="仿宋" w:hAnsi="仿宋" w:eastAsia="仿宋"/>
          <w:b/>
          <w:color w:val="000000" w:themeColor="text1"/>
          <w:sz w:val="32"/>
          <w:szCs w:val="32"/>
          <w:lang w:val="en-US" w:eastAsia="zh-CN"/>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年初数</w:t>
      </w:r>
      <w:r>
        <w:rPr>
          <w:rFonts w:hint="eastAsia" w:ascii="仿宋" w:hAnsi="仿宋" w:eastAsia="仿宋"/>
          <w:color w:val="000000" w:themeColor="text1"/>
          <w:sz w:val="32"/>
          <w:szCs w:val="32"/>
          <w:lang w:val="en-US" w:eastAsia="zh-CN"/>
          <w14:textFill>
            <w14:solidFill>
              <w14:schemeClr w14:val="tx1"/>
            </w14:solidFill>
          </w14:textFill>
        </w:rPr>
        <w:t>4358</w:t>
      </w:r>
      <w:r>
        <w:rPr>
          <w:rFonts w:ascii="仿宋" w:hAnsi="仿宋" w:eastAsia="仿宋"/>
          <w:color w:val="000000" w:themeColor="text1"/>
          <w:sz w:val="32"/>
          <w:szCs w:val="32"/>
          <w14:textFill>
            <w14:solidFill>
              <w14:schemeClr w14:val="tx1"/>
            </w14:solidFill>
          </w14:textFill>
        </w:rPr>
        <w:t>万元调整为</w:t>
      </w:r>
      <w:r>
        <w:rPr>
          <w:rFonts w:hint="eastAsia" w:ascii="仿宋" w:hAnsi="仿宋" w:eastAsia="仿宋"/>
          <w:color w:val="000000" w:themeColor="text1"/>
          <w:sz w:val="32"/>
          <w:szCs w:val="32"/>
          <w:lang w:val="en-US" w:eastAsia="zh-CN"/>
          <w14:textFill>
            <w14:solidFill>
              <w14:schemeClr w14:val="tx1"/>
            </w14:solidFill>
          </w14:textFill>
        </w:rPr>
        <w:t>5313</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955</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，主要是</w:t>
      </w:r>
      <w:r>
        <w:rPr>
          <w:rFonts w:hint="eastAsia" w:ascii="仿宋" w:hAnsi="仿宋" w:eastAsia="仿宋" w:cs="仿宋_GB2312"/>
          <w:sz w:val="32"/>
          <w:szCs w:val="32"/>
        </w:rPr>
        <w:t>农村危房改造补助资金</w:t>
      </w:r>
      <w:r>
        <w:rPr>
          <w:rFonts w:hint="eastAsia" w:ascii="仿宋" w:hAnsi="仿宋" w:eastAsia="仿宋" w:cs="仿宋_GB2312"/>
          <w:sz w:val="32"/>
          <w:szCs w:val="32"/>
          <w:lang w:val="en-US" w:eastAsia="zh-CN"/>
        </w:rPr>
        <w:t>.</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预备费</w:t>
      </w:r>
      <w:r>
        <w:rPr>
          <w:rFonts w:ascii="仿宋" w:hAnsi="仿宋" w:eastAsia="仿宋"/>
          <w:color w:val="000000" w:themeColor="text1"/>
          <w:sz w:val="32"/>
          <w:szCs w:val="32"/>
          <w14:textFill>
            <w14:solidFill>
              <w14:schemeClr w14:val="tx1"/>
            </w14:solidFill>
          </w14:textFill>
        </w:rPr>
        <w:t>由年初</w:t>
      </w:r>
      <w:r>
        <w:rPr>
          <w:rFonts w:hint="eastAsia" w:ascii="仿宋" w:hAnsi="仿宋" w:eastAsia="仿宋"/>
          <w:color w:val="000000" w:themeColor="text1"/>
          <w:sz w:val="32"/>
          <w:szCs w:val="32"/>
          <w14:textFill>
            <w14:solidFill>
              <w14:schemeClr w14:val="tx1"/>
            </w14:solidFill>
          </w14:textFill>
        </w:rPr>
        <w:t>1200</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本次</w:t>
      </w:r>
      <w:r>
        <w:rPr>
          <w:rFonts w:ascii="仿宋" w:hAnsi="仿宋" w:eastAsia="仿宋"/>
          <w:color w:val="000000" w:themeColor="text1"/>
          <w:sz w:val="32"/>
          <w:szCs w:val="32"/>
          <w14:textFill>
            <w14:solidFill>
              <w14:schemeClr w14:val="tx1"/>
            </w14:solidFill>
          </w14:textFill>
        </w:rPr>
        <w:t>不做调整。</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债务付息支出</w:t>
      </w:r>
      <w:r>
        <w:rPr>
          <w:rFonts w:hint="eastAsia" w:ascii="仿宋" w:hAnsi="仿宋" w:eastAsia="仿宋"/>
          <w:color w:val="000000" w:themeColor="text1"/>
          <w:sz w:val="32"/>
          <w:szCs w:val="32"/>
          <w14:textFill>
            <w14:solidFill>
              <w14:schemeClr w14:val="tx1"/>
            </w14:solidFill>
          </w14:textFill>
        </w:rPr>
        <w:t>年初数1500万元本次不做调整。</w:t>
      </w:r>
    </w:p>
    <w:p>
      <w:pPr>
        <w:spacing w:line="620" w:lineRule="exact"/>
        <w:ind w:firstLine="643"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灾害防治及应急管理支出</w:t>
      </w:r>
      <w:r>
        <w:rPr>
          <w:rFonts w:ascii="仿宋" w:hAnsi="仿宋" w:eastAsia="仿宋"/>
          <w:color w:val="000000" w:themeColor="text1"/>
          <w:sz w:val="32"/>
          <w:szCs w:val="32"/>
          <w14:textFill>
            <w14:solidFill>
              <w14:schemeClr w14:val="tx1"/>
            </w14:solidFill>
          </w14:textFill>
        </w:rPr>
        <w:t>年初</w:t>
      </w:r>
      <w:r>
        <w:rPr>
          <w:rFonts w:hint="eastAsia" w:ascii="仿宋" w:hAnsi="仿宋" w:eastAsia="仿宋"/>
          <w:color w:val="000000" w:themeColor="text1"/>
          <w:sz w:val="32"/>
          <w:szCs w:val="32"/>
          <w:lang w:val="en-US" w:eastAsia="zh-CN"/>
          <w14:textFill>
            <w14:solidFill>
              <w14:schemeClr w14:val="tx1"/>
            </w14:solidFill>
          </w14:textFill>
        </w:rPr>
        <w:t>1063</w:t>
      </w:r>
      <w:r>
        <w:rPr>
          <w:rFonts w:ascii="仿宋" w:hAnsi="仿宋" w:eastAsia="仿宋"/>
          <w:color w:val="000000" w:themeColor="text1"/>
          <w:sz w:val="32"/>
          <w:szCs w:val="32"/>
          <w14:textFill>
            <w14:solidFill>
              <w14:schemeClr w14:val="tx1"/>
            </w14:solidFill>
          </w14:textFill>
        </w:rPr>
        <w:t>万元调整为</w:t>
      </w:r>
      <w:r>
        <w:rPr>
          <w:rFonts w:hint="eastAsia" w:ascii="仿宋" w:hAnsi="仿宋" w:eastAsia="仿宋"/>
          <w:color w:val="000000" w:themeColor="text1"/>
          <w:sz w:val="32"/>
          <w:szCs w:val="32"/>
          <w:lang w:val="en-US" w:eastAsia="zh-CN"/>
          <w14:textFill>
            <w14:solidFill>
              <w14:schemeClr w14:val="tx1"/>
            </w14:solidFill>
          </w14:textFill>
        </w:rPr>
        <w:t>1333</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270</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，主要因素是自然灾害救灾资金、南山滑坡防治工程灾损修复项目等。</w:t>
      </w:r>
    </w:p>
    <w:p>
      <w:pPr>
        <w:spacing w:line="62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其他支出</w:t>
      </w:r>
      <w:r>
        <w:rPr>
          <w:rFonts w:hint="eastAsia" w:ascii="仿宋" w:hAnsi="仿宋" w:eastAsia="仿宋"/>
          <w:color w:val="000000" w:themeColor="text1"/>
          <w:sz w:val="32"/>
          <w:szCs w:val="32"/>
          <w14:textFill>
            <w14:solidFill>
              <w14:schemeClr w14:val="tx1"/>
            </w14:solidFill>
          </w14:textFill>
        </w:rPr>
        <w:t>年初</w:t>
      </w:r>
      <w:r>
        <w:rPr>
          <w:rFonts w:hint="eastAsia" w:ascii="仿宋" w:hAnsi="仿宋" w:eastAsia="仿宋"/>
          <w:color w:val="000000" w:themeColor="text1"/>
          <w:sz w:val="32"/>
          <w:szCs w:val="32"/>
          <w:lang w:val="en-US" w:eastAsia="zh-CN"/>
          <w14:textFill>
            <w14:solidFill>
              <w14:schemeClr w14:val="tx1"/>
            </w14:solidFill>
          </w14:textFill>
        </w:rPr>
        <w:t>697</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调整为</w:t>
      </w:r>
      <w:r>
        <w:rPr>
          <w:rFonts w:hint="eastAsia" w:ascii="仿宋" w:hAnsi="仿宋" w:eastAsia="仿宋"/>
          <w:color w:val="000000" w:themeColor="text1"/>
          <w:sz w:val="32"/>
          <w:szCs w:val="32"/>
          <w:lang w:val="en-US" w:eastAsia="zh-CN"/>
          <w14:textFill>
            <w14:solidFill>
              <w14:schemeClr w14:val="tx1"/>
            </w14:solidFill>
          </w14:textFill>
        </w:rPr>
        <w:t>7635</w:t>
      </w:r>
      <w:r>
        <w:rPr>
          <w:rFonts w:ascii="仿宋" w:hAnsi="仿宋" w:eastAsia="仿宋"/>
          <w:color w:val="000000" w:themeColor="text1"/>
          <w:sz w:val="32"/>
          <w:szCs w:val="32"/>
          <w14:textFill>
            <w14:solidFill>
              <w14:schemeClr w14:val="tx1"/>
            </w14:solidFill>
          </w14:textFill>
        </w:rPr>
        <w:t>万元，调增</w:t>
      </w:r>
      <w:r>
        <w:rPr>
          <w:rFonts w:hint="eastAsia" w:ascii="仿宋" w:hAnsi="仿宋" w:eastAsia="仿宋"/>
          <w:color w:val="000000" w:themeColor="text1"/>
          <w:sz w:val="32"/>
          <w:szCs w:val="32"/>
          <w:lang w:val="en-US" w:eastAsia="zh-CN"/>
          <w14:textFill>
            <w14:solidFill>
              <w14:schemeClr w14:val="tx1"/>
            </w14:solidFill>
          </w14:textFill>
        </w:rPr>
        <w:t>6938</w:t>
      </w:r>
      <w:r>
        <w:rPr>
          <w:rFonts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主要因素是</w:t>
      </w:r>
      <w:r>
        <w:rPr>
          <w:rFonts w:hint="eastAsia" w:ascii="仿宋" w:hAnsi="仿宋" w:eastAsia="仿宋"/>
          <w:sz w:val="32"/>
          <w:szCs w:val="32"/>
        </w:rPr>
        <w:t>北京对口援助项目资金，东西部协作资金。</w:t>
      </w:r>
    </w:p>
    <w:p>
      <w:pPr>
        <w:spacing w:line="620" w:lineRule="exact"/>
        <w:ind w:firstLine="643" w:firstLineChars="200"/>
        <w:rPr>
          <w:rFonts w:asciiTheme="minorEastAsia" w:hAnsiTheme="minorEastAsia" w:eastAsiaTheme="minorEastAsia"/>
          <w:b/>
          <w:sz w:val="32"/>
          <w:szCs w:val="32"/>
        </w:rPr>
      </w:pPr>
      <w:r>
        <w:rPr>
          <w:rFonts w:asciiTheme="minorEastAsia" w:hAnsiTheme="minorEastAsia" w:eastAsiaTheme="minorEastAsia"/>
          <w:b/>
          <w:sz w:val="32"/>
          <w:szCs w:val="32"/>
        </w:rPr>
        <w:t>（二）政府性基金预算</w:t>
      </w:r>
    </w:p>
    <w:p>
      <w:pPr>
        <w:pBdr>
          <w:bottom w:val="single" w:color="FFFFFF" w:sz="4" w:space="31"/>
        </w:pBdr>
        <w:adjustRightInd w:val="0"/>
        <w:snapToGrid w:val="0"/>
        <w:spacing w:line="620" w:lineRule="exact"/>
        <w:ind w:right="-68" w:firstLine="640"/>
        <w:rPr>
          <w:rFonts w:ascii="仿宋" w:hAnsi="仿宋" w:eastAsia="仿宋"/>
          <w:sz w:val="32"/>
          <w:szCs w:val="32"/>
        </w:rPr>
      </w:pPr>
      <w:r>
        <w:rPr>
          <w:rFonts w:ascii="仿宋" w:hAnsi="仿宋" w:eastAsia="仿宋"/>
          <w:sz w:val="32"/>
          <w:szCs w:val="32"/>
        </w:rPr>
        <w:t>1.政府性基金收</w:t>
      </w:r>
      <w:r>
        <w:rPr>
          <w:rFonts w:hint="eastAsia" w:ascii="仿宋" w:hAnsi="仿宋" w:eastAsia="仿宋"/>
          <w:sz w:val="32"/>
          <w:szCs w:val="32"/>
        </w:rPr>
        <w:t>支</w:t>
      </w:r>
      <w:r>
        <w:rPr>
          <w:rFonts w:ascii="仿宋" w:hAnsi="仿宋" w:eastAsia="仿宋"/>
          <w:sz w:val="32"/>
          <w:szCs w:val="32"/>
        </w:rPr>
        <w:t>。</w:t>
      </w:r>
      <w:r>
        <w:rPr>
          <w:rFonts w:hint="eastAsia" w:ascii="仿宋" w:hAnsi="仿宋" w:eastAsia="仿宋"/>
          <w:sz w:val="32"/>
          <w:szCs w:val="32"/>
        </w:rPr>
        <w:t>收入</w:t>
      </w:r>
      <w:r>
        <w:rPr>
          <w:rFonts w:ascii="仿宋" w:hAnsi="仿宋" w:eastAsia="仿宋"/>
          <w:sz w:val="32"/>
          <w:szCs w:val="32"/>
        </w:rPr>
        <w:t>由年初</w:t>
      </w:r>
      <w:r>
        <w:rPr>
          <w:rFonts w:hint="eastAsia" w:ascii="Times New Roman" w:eastAsiaTheme="minorEastAsia"/>
          <w:sz w:val="32"/>
          <w:lang w:val="en-US" w:eastAsia="zh-CN"/>
        </w:rPr>
        <w:t>806</w:t>
      </w:r>
      <w:r>
        <w:rPr>
          <w:rFonts w:ascii="仿宋" w:hAnsi="仿宋" w:eastAsia="仿宋"/>
          <w:sz w:val="32"/>
          <w:szCs w:val="32"/>
        </w:rPr>
        <w:t>万元调整为</w:t>
      </w:r>
      <w:r>
        <w:rPr>
          <w:rFonts w:hint="eastAsia" w:ascii="仿宋" w:hAnsi="仿宋" w:eastAsia="仿宋"/>
          <w:sz w:val="32"/>
          <w:szCs w:val="32"/>
          <w:lang w:val="en-US" w:eastAsia="zh-CN"/>
        </w:rPr>
        <w:t>816</w:t>
      </w:r>
      <w:r>
        <w:rPr>
          <w:rFonts w:ascii="仿宋" w:hAnsi="仿宋" w:eastAsia="仿宋"/>
          <w:sz w:val="32"/>
          <w:szCs w:val="32"/>
        </w:rPr>
        <w:t>万元，调增</w:t>
      </w:r>
      <w:r>
        <w:rPr>
          <w:rFonts w:hint="eastAsia" w:ascii="仿宋" w:hAnsi="仿宋" w:eastAsia="仿宋"/>
          <w:sz w:val="32"/>
          <w:szCs w:val="32"/>
          <w:lang w:val="en-US" w:eastAsia="zh-CN"/>
        </w:rPr>
        <w:t>10</w:t>
      </w:r>
      <w:r>
        <w:rPr>
          <w:rFonts w:ascii="仿宋" w:hAnsi="仿宋" w:eastAsia="仿宋"/>
          <w:sz w:val="32"/>
          <w:szCs w:val="32"/>
        </w:rPr>
        <w:t>万元</w:t>
      </w:r>
      <w:r>
        <w:rPr>
          <w:rFonts w:hint="eastAsia" w:ascii="仿宋" w:hAnsi="仿宋" w:eastAsia="仿宋"/>
          <w:sz w:val="32"/>
          <w:szCs w:val="32"/>
        </w:rPr>
        <w:t>，主要是</w:t>
      </w:r>
      <w:r>
        <w:rPr>
          <w:rFonts w:hint="eastAsia" w:ascii="仿宋" w:hAnsi="仿宋" w:eastAsia="仿宋" w:cs="仿宋"/>
          <w:sz w:val="32"/>
          <w:szCs w:val="32"/>
        </w:rPr>
        <w:t>彩票公益金</w:t>
      </w:r>
      <w:r>
        <w:rPr>
          <w:rFonts w:hint="eastAsia" w:ascii="仿宋" w:hAnsi="仿宋" w:eastAsia="仿宋" w:cs="仿宋"/>
          <w:sz w:val="32"/>
          <w:szCs w:val="32"/>
          <w:vertAlign w:val="baseline"/>
          <w:lang w:val="en-US" w:eastAsia="zh-CN"/>
        </w:rPr>
        <w:t>残疾人事业发展补助资金</w:t>
      </w:r>
      <w:r>
        <w:rPr>
          <w:rFonts w:hint="eastAsia" w:ascii="仿宋" w:hAnsi="仿宋" w:eastAsia="仿宋"/>
          <w:sz w:val="32"/>
          <w:szCs w:val="32"/>
        </w:rPr>
        <w:t>的增加。支出由</w:t>
      </w:r>
      <w:r>
        <w:rPr>
          <w:rFonts w:ascii="仿宋" w:hAnsi="仿宋" w:eastAsia="仿宋"/>
          <w:sz w:val="32"/>
          <w:szCs w:val="32"/>
        </w:rPr>
        <w:t>年初</w:t>
      </w:r>
      <w:r>
        <w:rPr>
          <w:rFonts w:hint="eastAsia" w:ascii="仿宋" w:hAnsi="仿宋" w:eastAsia="仿宋"/>
          <w:sz w:val="32"/>
          <w:szCs w:val="32"/>
          <w:lang w:val="en-US" w:eastAsia="zh-CN"/>
        </w:rPr>
        <w:t>806</w:t>
      </w:r>
      <w:r>
        <w:rPr>
          <w:rFonts w:ascii="仿宋" w:hAnsi="仿宋" w:eastAsia="仿宋"/>
          <w:sz w:val="32"/>
          <w:szCs w:val="32"/>
        </w:rPr>
        <w:t>万元调整为</w:t>
      </w:r>
      <w:r>
        <w:rPr>
          <w:rFonts w:hint="eastAsia" w:ascii="仿宋" w:hAnsi="仿宋" w:eastAsia="仿宋"/>
          <w:sz w:val="32"/>
          <w:szCs w:val="32"/>
          <w:lang w:val="en-US" w:eastAsia="zh-CN"/>
        </w:rPr>
        <w:t>816</w:t>
      </w:r>
      <w:r>
        <w:rPr>
          <w:rFonts w:ascii="仿宋" w:hAnsi="仿宋" w:eastAsia="仿宋"/>
          <w:sz w:val="32"/>
          <w:szCs w:val="32"/>
        </w:rPr>
        <w:t>万元，调增</w:t>
      </w:r>
      <w:r>
        <w:rPr>
          <w:rFonts w:hint="eastAsia" w:ascii="仿宋" w:hAnsi="仿宋" w:eastAsia="仿宋"/>
          <w:sz w:val="32"/>
          <w:szCs w:val="32"/>
          <w:lang w:val="en-US" w:eastAsia="zh-CN"/>
        </w:rPr>
        <w:t>10</w:t>
      </w:r>
      <w:r>
        <w:rPr>
          <w:rFonts w:ascii="仿宋" w:hAnsi="仿宋" w:eastAsia="仿宋"/>
          <w:sz w:val="32"/>
          <w:szCs w:val="32"/>
        </w:rPr>
        <w:t>万元</w:t>
      </w:r>
      <w:r>
        <w:rPr>
          <w:rFonts w:hint="eastAsia" w:ascii="仿宋" w:hAnsi="仿宋" w:eastAsia="仿宋"/>
          <w:sz w:val="32"/>
          <w:szCs w:val="32"/>
        </w:rPr>
        <w:t>。</w:t>
      </w:r>
    </w:p>
    <w:p>
      <w:pPr>
        <w:pBdr>
          <w:bottom w:val="single" w:color="FFFFFF" w:sz="4" w:space="31"/>
        </w:pBdr>
        <w:adjustRightInd w:val="0"/>
        <w:snapToGrid w:val="0"/>
        <w:spacing w:line="620" w:lineRule="exact"/>
        <w:ind w:right="-68" w:firstLine="640"/>
        <w:rPr>
          <w:rFonts w:asciiTheme="minorEastAsia" w:hAnsiTheme="minorEastAsia" w:eastAsiaTheme="minorEastAsia"/>
          <w:b/>
          <w:sz w:val="32"/>
          <w:szCs w:val="32"/>
        </w:rPr>
      </w:pPr>
      <w:r>
        <w:rPr>
          <w:rFonts w:asciiTheme="minorEastAsia" w:hAnsiTheme="minorEastAsia" w:eastAsiaTheme="minorEastAsia"/>
          <w:b/>
          <w:sz w:val="32"/>
          <w:szCs w:val="32"/>
        </w:rPr>
        <w:t>（三）国有资本经营预算</w:t>
      </w:r>
    </w:p>
    <w:p>
      <w:pPr>
        <w:pBdr>
          <w:bottom w:val="single" w:color="FFFFFF" w:sz="4" w:space="31"/>
        </w:pBdr>
        <w:adjustRightInd w:val="0"/>
        <w:snapToGrid w:val="0"/>
        <w:spacing w:line="620" w:lineRule="exact"/>
        <w:ind w:right="-68" w:firstLine="640"/>
        <w:rPr>
          <w:rFonts w:ascii="仿宋" w:hAnsi="仿宋" w:eastAsia="仿宋"/>
          <w:sz w:val="32"/>
          <w:szCs w:val="32"/>
        </w:rPr>
      </w:pPr>
      <w:r>
        <w:rPr>
          <w:rFonts w:ascii="仿宋" w:hAnsi="仿宋" w:eastAsia="仿宋"/>
          <w:sz w:val="32"/>
          <w:szCs w:val="32"/>
        </w:rPr>
        <w:t>国有资本经营预算收</w:t>
      </w:r>
      <w:r>
        <w:rPr>
          <w:rFonts w:hint="eastAsia" w:ascii="仿宋" w:hAnsi="仿宋" w:eastAsia="仿宋"/>
          <w:sz w:val="32"/>
          <w:szCs w:val="32"/>
        </w:rPr>
        <w:t>支</w:t>
      </w:r>
      <w:r>
        <w:rPr>
          <w:rFonts w:ascii="仿宋" w:hAnsi="仿宋" w:eastAsia="仿宋"/>
          <w:sz w:val="32"/>
          <w:szCs w:val="32"/>
        </w:rPr>
        <w:t>。</w:t>
      </w:r>
      <w:r>
        <w:rPr>
          <w:rFonts w:hint="eastAsia" w:ascii="仿宋" w:hAnsi="仿宋" w:eastAsia="仿宋"/>
          <w:sz w:val="32"/>
          <w:szCs w:val="32"/>
        </w:rPr>
        <w:t>我县没有国有资本经营预算收支情况，因此</w:t>
      </w:r>
      <w:r>
        <w:rPr>
          <w:rFonts w:ascii="仿宋" w:hAnsi="仿宋" w:eastAsia="仿宋"/>
          <w:sz w:val="32"/>
          <w:szCs w:val="32"/>
        </w:rPr>
        <w:t>不做调整</w:t>
      </w:r>
      <w:r>
        <w:rPr>
          <w:rFonts w:hint="eastAsia" w:ascii="仿宋" w:hAnsi="仿宋" w:eastAsia="仿宋"/>
          <w:sz w:val="32"/>
          <w:szCs w:val="32"/>
        </w:rPr>
        <w:t>。</w:t>
      </w:r>
    </w:p>
    <w:p>
      <w:pPr>
        <w:pBdr>
          <w:bottom w:val="single" w:color="FFFFFF" w:sz="4" w:space="31"/>
        </w:pBdr>
        <w:adjustRightInd w:val="0"/>
        <w:snapToGrid w:val="0"/>
        <w:spacing w:line="620" w:lineRule="exact"/>
        <w:ind w:right="-68" w:firstLine="640"/>
        <w:rPr>
          <w:rFonts w:asciiTheme="minorEastAsia" w:hAnsiTheme="minorEastAsia" w:eastAsiaTheme="minorEastAsia"/>
          <w:b/>
          <w:sz w:val="32"/>
          <w:szCs w:val="32"/>
        </w:rPr>
      </w:pPr>
      <w:r>
        <w:rPr>
          <w:rFonts w:asciiTheme="minorEastAsia" w:hAnsiTheme="minorEastAsia" w:eastAsiaTheme="minorEastAsia"/>
          <w:b/>
          <w:sz w:val="32"/>
          <w:szCs w:val="32"/>
        </w:rPr>
        <w:t>（四）社保基金预算</w:t>
      </w:r>
    </w:p>
    <w:p>
      <w:pPr>
        <w:pBdr>
          <w:bottom w:val="single" w:color="FFFFFF" w:sz="4" w:space="31"/>
        </w:pBdr>
        <w:adjustRightInd w:val="0"/>
        <w:snapToGrid w:val="0"/>
        <w:spacing w:line="620" w:lineRule="exact"/>
        <w:ind w:right="-68" w:firstLine="640"/>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lang w:eastAsia="zh-CN"/>
        </w:rPr>
        <w:t>2023年1-10月</w:t>
      </w:r>
      <w:r>
        <w:rPr>
          <w:rFonts w:ascii="仿宋" w:hAnsi="仿宋" w:eastAsia="仿宋"/>
          <w:sz w:val="32"/>
          <w:szCs w:val="32"/>
        </w:rPr>
        <w:t>地方社保基金预算收</w:t>
      </w:r>
      <w:r>
        <w:rPr>
          <w:rFonts w:hint="eastAsia" w:ascii="仿宋" w:hAnsi="仿宋" w:eastAsia="仿宋"/>
          <w:sz w:val="32"/>
          <w:szCs w:val="32"/>
        </w:rPr>
        <w:t>支</w:t>
      </w:r>
      <w:r>
        <w:rPr>
          <w:rFonts w:ascii="仿宋" w:hAnsi="仿宋" w:eastAsia="仿宋"/>
          <w:sz w:val="32"/>
          <w:szCs w:val="32"/>
        </w:rPr>
        <w:t>情况，</w:t>
      </w:r>
      <w:r>
        <w:rPr>
          <w:rFonts w:hint="eastAsia" w:ascii="仿宋" w:hAnsi="仿宋" w:eastAsia="仿宋"/>
          <w:sz w:val="32"/>
          <w:szCs w:val="32"/>
        </w:rPr>
        <w:t>收支本次</w:t>
      </w:r>
      <w:r>
        <w:rPr>
          <w:rFonts w:ascii="仿宋" w:hAnsi="仿宋" w:eastAsia="仿宋"/>
          <w:sz w:val="32"/>
          <w:szCs w:val="32"/>
        </w:rPr>
        <w:t>不做调整。</w:t>
      </w:r>
    </w:p>
    <w:p>
      <w:pPr>
        <w:pBdr>
          <w:bottom w:val="single" w:color="FFFFFF" w:sz="4" w:space="31"/>
        </w:pBdr>
        <w:adjustRightInd w:val="0"/>
        <w:snapToGrid w:val="0"/>
        <w:spacing w:line="620" w:lineRule="exact"/>
        <w:ind w:right="-68" w:firstLine="640"/>
        <w:rPr>
          <w:rFonts w:ascii="仿宋" w:hAnsi="仿宋" w:eastAsia="仿宋"/>
          <w:sz w:val="32"/>
          <w:szCs w:val="32"/>
        </w:rPr>
      </w:pPr>
      <w:r>
        <w:rPr>
          <w:rFonts w:ascii="仿宋" w:hAnsi="仿宋" w:eastAsia="仿宋"/>
          <w:sz w:val="32"/>
          <w:szCs w:val="32"/>
        </w:rPr>
        <w:t>需要说明的是：以上数据，</w:t>
      </w:r>
      <w:r>
        <w:rPr>
          <w:rFonts w:hint="eastAsia" w:ascii="仿宋" w:hAnsi="仿宋" w:eastAsia="仿宋"/>
          <w:color w:val="000000"/>
          <w:sz w:val="32"/>
          <w:szCs w:val="32"/>
        </w:rPr>
        <w:t>我</w:t>
      </w:r>
      <w:r>
        <w:rPr>
          <w:rFonts w:ascii="仿宋" w:hAnsi="仿宋" w:eastAsia="仿宋"/>
          <w:color w:val="000000"/>
          <w:sz w:val="32"/>
          <w:szCs w:val="32"/>
        </w:rPr>
        <w:t>县</w:t>
      </w:r>
      <w:r>
        <w:rPr>
          <w:rFonts w:hint="eastAsia" w:ascii="仿宋" w:hAnsi="仿宋" w:eastAsia="仿宋"/>
          <w:color w:val="000000"/>
          <w:sz w:val="32"/>
          <w:szCs w:val="32"/>
        </w:rPr>
        <w:t>四季度财政预算收支执行后，</w:t>
      </w:r>
      <w:r>
        <w:rPr>
          <w:rFonts w:ascii="仿宋" w:hAnsi="仿宋" w:eastAsia="仿宋"/>
          <w:sz w:val="32"/>
          <w:szCs w:val="32"/>
        </w:rPr>
        <w:t>还会有变动，届时再向县人大及常委会作详细汇报。</w:t>
      </w:r>
    </w:p>
    <w:p>
      <w:pPr>
        <w:pBdr>
          <w:bottom w:val="single" w:color="FFFFFF" w:sz="4" w:space="31"/>
        </w:pBdr>
        <w:adjustRightInd w:val="0"/>
        <w:snapToGrid w:val="0"/>
        <w:spacing w:line="620" w:lineRule="exact"/>
        <w:ind w:right="-68" w:firstLine="643" w:firstLineChars="200"/>
        <w:rPr>
          <w:rFonts w:hint="default" w:ascii="仿宋" w:hAnsi="仿宋" w:eastAsia="仿宋"/>
          <w:color w:val="auto"/>
          <w:sz w:val="32"/>
          <w:szCs w:val="32"/>
          <w:lang w:val="en-US" w:eastAsia="zh-CN"/>
        </w:rPr>
      </w:pPr>
      <w:r>
        <w:rPr>
          <w:rFonts w:hint="eastAsia" w:ascii="宋体" w:hAnsi="宋体" w:eastAsia="宋体" w:cs="宋体"/>
          <w:b/>
          <w:color w:val="auto"/>
          <w:sz w:val="32"/>
          <w:szCs w:val="32"/>
        </w:rPr>
        <w:t>二、新增财力建议安排情况</w:t>
      </w:r>
      <w:r>
        <w:rPr>
          <w:rFonts w:hint="eastAsia" w:ascii="仿宋" w:hAnsi="仿宋" w:eastAsia="仿宋"/>
          <w:b/>
          <w:color w:val="auto"/>
          <w:sz w:val="32"/>
          <w:szCs w:val="32"/>
        </w:rPr>
        <w:t>。</w:t>
      </w:r>
      <w:r>
        <w:rPr>
          <w:rFonts w:hint="eastAsia" w:ascii="仿宋" w:hAnsi="仿宋" w:eastAsia="仿宋"/>
          <w:b w:val="0"/>
          <w:bCs/>
          <w:color w:val="auto"/>
          <w:sz w:val="32"/>
          <w:szCs w:val="32"/>
          <w:lang w:val="en-US" w:eastAsia="zh-CN"/>
        </w:rPr>
        <w:t>第一批财力性转移支付增量资金</w:t>
      </w:r>
      <w:r>
        <w:rPr>
          <w:rFonts w:hint="eastAsia" w:ascii="仿宋" w:hAnsi="仿宋" w:eastAsia="仿宋"/>
          <w:color w:val="auto"/>
          <w:sz w:val="32"/>
          <w:szCs w:val="32"/>
        </w:rPr>
        <w:t>预算</w:t>
      </w:r>
      <w:r>
        <w:rPr>
          <w:rFonts w:hint="eastAsia" w:ascii="仿宋" w:hAnsi="仿宋" w:eastAsia="仿宋"/>
          <w:color w:val="auto"/>
          <w:sz w:val="32"/>
          <w:szCs w:val="32"/>
          <w:lang w:val="en-US" w:eastAsia="zh-CN"/>
        </w:rPr>
        <w:t>7089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主要用于2023年机关事业单位基本养老保险基金财政补助资金（第一批）</w:t>
      </w:r>
      <w:r>
        <w:rPr>
          <w:rFonts w:hint="eastAsia" w:ascii="仿宋" w:hAnsi="仿宋" w:eastAsia="仿宋"/>
          <w:color w:val="auto"/>
          <w:sz w:val="32"/>
          <w:szCs w:val="32"/>
          <w:lang w:val="en-US" w:eastAsia="zh-CN"/>
        </w:rPr>
        <w:t>3392万元，机关事业单位基本养老保险制度改革实施准备期清算资金1681万元，一次性抚恤1010.55万元，2022-2023年教师绩效考核资金130.25万元，中小学班主任津贴157.2万元,调整2021年囊谦县香达镇大桥村村容村貌整治及民族团结大桥提升改造建设项目资金400万元，乡镇标准化综治中心建设项目150万元，主题教育经费60万元，国旗进寺院建设项目108万元。</w:t>
      </w:r>
    </w:p>
    <w:p>
      <w:pPr>
        <w:pBdr>
          <w:bottom w:val="single" w:color="FFFFFF" w:sz="4" w:space="31"/>
        </w:pBdr>
        <w:adjustRightInd w:val="0"/>
        <w:snapToGrid w:val="0"/>
        <w:spacing w:line="620" w:lineRule="exact"/>
        <w:ind w:right="-68"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疫情防控财力补助资金956万元，</w:t>
      </w:r>
      <w:r>
        <w:rPr>
          <w:rFonts w:hint="eastAsia" w:ascii="仿宋" w:hAnsi="仿宋" w:eastAsia="仿宋"/>
          <w:color w:val="auto"/>
          <w:sz w:val="32"/>
          <w:szCs w:val="32"/>
        </w:rPr>
        <w:t>主要用于疫情防控医疗处置组农用车租赁费及司助劳务费用</w:t>
      </w:r>
      <w:r>
        <w:rPr>
          <w:rFonts w:hint="eastAsia" w:ascii="仿宋" w:hAnsi="仿宋" w:eastAsia="仿宋"/>
          <w:color w:val="auto"/>
          <w:sz w:val="32"/>
          <w:szCs w:val="32"/>
          <w:lang w:val="en-US" w:eastAsia="zh-CN"/>
        </w:rPr>
        <w:t>14万元，县集中隔离点租赁资金22万元，疫情防控期间消杀组相关费用9.3万元，疫情期间生活物资保供费用150万元，疫情期间转运组运输车辆费用46.87万元，疫情防控期间隔离酒店三区两通道进行维修产生费用10.5万元，酒店疫情防控费用200万元，疫情期间生活物资费221万元，政府办疫情费用152元，西宁机场、火车站工作专办住宿费3.02万元，白扎乡检查站后勤保障费用9.77万元，白扎乡检查站后勤保障费用4.13万元，疾控中心疫情期间防疫人员加班期间伙食费12.9万元，疫情期间采购医废暂存间（集装箱式）10万元，县聘请第三方新冠病毒终末消毒人员费用4.5万元，疫情防控视频会议系统业务资费34.32万元，新冠病毒疫情期间防控物资购买费用6.63万元，东坝乡设立县级疫情卡点费用10万元，白扎乡检查站后勤保障费用25.06万元，疫情防控经费10万元。</w:t>
      </w:r>
    </w:p>
    <w:p>
      <w:pPr>
        <w:pBdr>
          <w:bottom w:val="single" w:color="FFFFFF" w:sz="4" w:space="31"/>
        </w:pBdr>
        <w:adjustRightInd w:val="0"/>
        <w:snapToGrid w:val="0"/>
        <w:spacing w:line="620" w:lineRule="exact"/>
        <w:ind w:right="-68" w:firstLine="640" w:firstLineChars="200"/>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2022年目标责任(绩效）考核奖励资金</w:t>
      </w:r>
      <w:r>
        <w:rPr>
          <w:rFonts w:hint="eastAsia" w:ascii="仿宋" w:hAnsi="仿宋" w:eastAsia="仿宋"/>
          <w:color w:val="auto"/>
          <w:sz w:val="32"/>
          <w:szCs w:val="32"/>
          <w:lang w:val="en-US" w:eastAsia="zh-CN"/>
        </w:rPr>
        <w:t>800万元，主要用于江源玉树、秘境囊谦艺术节文化活动经费209万元，工会第六次职工代表大会会议费3.15万元，政府债务化解379.6万元，团代会经费5万元，YXZW建制县申报经费及财政账务整理工作经费20万元，基层财会监督检查专项行动经费26万元，县慈善会工作经费7万元，702等相关重点工作经费8万元，东坝乡工作经费3万元，无军籍退休人员及军休干部医保金4.2万元，</w:t>
      </w:r>
      <w:bookmarkStart w:id="0" w:name="_GoBack"/>
      <w:bookmarkEnd w:id="0"/>
      <w:r>
        <w:rPr>
          <w:rFonts w:hint="eastAsia" w:ascii="仿宋" w:hAnsi="仿宋" w:eastAsia="仿宋"/>
          <w:color w:val="auto"/>
          <w:sz w:val="32"/>
          <w:szCs w:val="32"/>
          <w:lang w:val="en-US" w:eastAsia="zh-CN"/>
        </w:rPr>
        <w:t>非法集资经费10万元，司法救助经费3万元，格东涌小区污水管网市政对接改造项目37万元，非法集资、反假币奖励资金10万元，寺管干部津贴42.24万元，驻寺干部取暖和生活用品20万元，更换安可涉密终端机采购纪检监察系统普通密码设备资金12.8万元。</w:t>
      </w:r>
    </w:p>
    <w:p>
      <w:pPr>
        <w:pBdr>
          <w:bottom w:val="single" w:color="FFFFFF" w:sz="4" w:space="31"/>
        </w:pBdr>
        <w:adjustRightInd w:val="0"/>
        <w:snapToGrid w:val="0"/>
        <w:spacing w:line="620" w:lineRule="exact"/>
        <w:ind w:right="-68" w:firstLine="640"/>
        <w:rPr>
          <w:rFonts w:asciiTheme="minorEastAsia" w:hAnsiTheme="minorEastAsia" w:eastAsiaTheme="minorEastAsia"/>
          <w:sz w:val="32"/>
          <w:szCs w:val="32"/>
        </w:rPr>
      </w:pP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三</w:t>
      </w:r>
      <w:r>
        <w:rPr>
          <w:rFonts w:hint="eastAsia" w:asciiTheme="minorEastAsia" w:hAnsiTheme="minorEastAsia" w:eastAsiaTheme="minorEastAsia"/>
          <w:b/>
          <w:color w:val="000000" w:themeColor="text1"/>
          <w:sz w:val="32"/>
          <w:szCs w:val="32"/>
          <w14:textFill>
            <w14:solidFill>
              <w14:schemeClr w14:val="tx1"/>
            </w14:solidFill>
          </w14:textFill>
        </w:rPr>
        <w:t>、新增债券资金安排情况</w:t>
      </w:r>
      <w:r>
        <w:rPr>
          <w:rFonts w:hint="eastAsia" w:asciiTheme="minorEastAsia" w:hAnsiTheme="minorEastAsia" w:eastAsiaTheme="minorEastAsia"/>
          <w:sz w:val="32"/>
          <w:szCs w:val="32"/>
        </w:rPr>
        <w:t xml:space="preserve">                                                                                                          </w:t>
      </w:r>
    </w:p>
    <w:p>
      <w:pPr>
        <w:pBdr>
          <w:bottom w:val="single" w:color="FFFFFF" w:sz="4" w:space="31"/>
        </w:pBdr>
        <w:adjustRightInd w:val="0"/>
        <w:snapToGrid w:val="0"/>
        <w:spacing w:line="620" w:lineRule="exact"/>
        <w:ind w:right="-68" w:firstLine="640"/>
        <w:rPr>
          <w:rFonts w:hint="default" w:ascii="仿宋" w:hAnsi="仿宋" w:eastAsia="仿宋" w:cs="宋体"/>
          <w:color w:val="000000" w:themeColor="text1"/>
          <w:sz w:val="32"/>
          <w:szCs w:val="32"/>
          <w:lang w:val="en-US" w:eastAsia="zh-CN"/>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w:t>
      </w:r>
      <w:r>
        <w:rPr>
          <w:rFonts w:ascii="仿宋" w:hAnsi="仿宋" w:eastAsia="仿宋"/>
          <w:b/>
          <w:color w:val="000000" w:themeColor="text1"/>
          <w:sz w:val="32"/>
          <w:szCs w:val="32"/>
          <w14:textFill>
            <w14:solidFill>
              <w14:schemeClr w14:val="tx1"/>
            </w14:solidFill>
          </w14:textFill>
        </w:rPr>
        <w:t>地方政府债务余额及</w:t>
      </w:r>
      <w:r>
        <w:rPr>
          <w:rFonts w:hint="eastAsia" w:ascii="仿宋" w:hAnsi="仿宋" w:eastAsia="仿宋"/>
          <w:b/>
          <w:color w:val="000000" w:themeColor="text1"/>
          <w:sz w:val="32"/>
          <w:szCs w:val="32"/>
          <w:lang w:val="en-US" w:eastAsia="zh-CN"/>
          <w14:textFill>
            <w14:solidFill>
              <w14:schemeClr w14:val="tx1"/>
            </w14:solidFill>
          </w14:textFill>
        </w:rPr>
        <w:t>新增债务转贷</w:t>
      </w:r>
      <w:r>
        <w:rPr>
          <w:rFonts w:ascii="仿宋" w:hAnsi="仿宋" w:eastAsia="仿宋"/>
          <w:b/>
          <w:color w:val="000000" w:themeColor="text1"/>
          <w:sz w:val="32"/>
          <w:szCs w:val="32"/>
          <w14:textFill>
            <w14:solidFill>
              <w14:schemeClr w14:val="tx1"/>
            </w14:solidFill>
          </w14:textFill>
        </w:rPr>
        <w:t>情况。</w:t>
      </w:r>
      <w:r>
        <w:rPr>
          <w:rFonts w:hint="eastAsia" w:ascii="仿宋" w:hAnsi="仿宋" w:eastAsia="仿宋"/>
          <w:color w:val="000000" w:themeColor="text1"/>
          <w:sz w:val="32"/>
          <w:szCs w:val="32"/>
          <w14:textFill>
            <w14:solidFill>
              <w14:schemeClr w14:val="tx1"/>
            </w14:solidFill>
          </w14:textFill>
        </w:rPr>
        <w:t>截止</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月底</w:t>
      </w:r>
      <w:r>
        <w:rPr>
          <w:rFonts w:ascii="仿宋" w:hAnsi="仿宋" w:eastAsia="仿宋"/>
          <w:color w:val="000000" w:themeColor="text1"/>
          <w:sz w:val="32"/>
          <w:szCs w:val="32"/>
          <w14:textFill>
            <w14:solidFill>
              <w14:schemeClr w14:val="tx1"/>
            </w14:solidFill>
          </w14:textFill>
        </w:rPr>
        <w:t>，全</w:t>
      </w:r>
      <w:r>
        <w:rPr>
          <w:rFonts w:hint="eastAsia" w:ascii="仿宋" w:hAnsi="仿宋" w:eastAsia="仿宋"/>
          <w:color w:val="000000" w:themeColor="text1"/>
          <w:sz w:val="32"/>
          <w:szCs w:val="32"/>
          <w14:textFill>
            <w14:solidFill>
              <w14:schemeClr w14:val="tx1"/>
            </w14:solidFill>
          </w14:textFill>
        </w:rPr>
        <w:t>县</w:t>
      </w:r>
      <w:r>
        <w:rPr>
          <w:rFonts w:ascii="仿宋" w:hAnsi="仿宋" w:eastAsia="仿宋"/>
          <w:color w:val="000000" w:themeColor="text1"/>
          <w:sz w:val="32"/>
          <w:szCs w:val="32"/>
          <w14:textFill>
            <w14:solidFill>
              <w14:schemeClr w14:val="tx1"/>
            </w14:solidFill>
          </w14:textFill>
        </w:rPr>
        <w:t>债务余额</w:t>
      </w:r>
      <w:r>
        <w:rPr>
          <w:rFonts w:hint="eastAsia" w:ascii="仿宋" w:hAnsi="仿宋" w:eastAsia="仿宋"/>
          <w:color w:val="000000" w:themeColor="text1"/>
          <w:sz w:val="32"/>
          <w:szCs w:val="32"/>
          <w:lang w:val="en-US" w:eastAsia="zh-CN"/>
          <w14:textFill>
            <w14:solidFill>
              <w14:schemeClr w14:val="tx1"/>
            </w14:solidFill>
          </w14:textFill>
        </w:rPr>
        <w:t>37898</w:t>
      </w:r>
      <w:r>
        <w:rPr>
          <w:rFonts w:hint="eastAsia" w:ascii="仿宋" w:hAnsi="仿宋" w:eastAsia="仿宋"/>
          <w:color w:val="000000" w:themeColor="text1"/>
          <w:sz w:val="32"/>
          <w:szCs w:val="32"/>
          <w14:textFill>
            <w14:solidFill>
              <w14:schemeClr w14:val="tx1"/>
            </w14:solidFill>
          </w14:textFill>
        </w:rPr>
        <w:t>万</w:t>
      </w:r>
      <w:r>
        <w:rPr>
          <w:rFonts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全部为一般债</w:t>
      </w:r>
      <w:r>
        <w:rPr>
          <w:rFonts w:ascii="仿宋" w:hAnsi="仿宋" w:eastAsia="仿宋"/>
          <w:color w:val="000000" w:themeColor="text1"/>
          <w:sz w:val="32"/>
          <w:szCs w:val="32"/>
          <w14:textFill>
            <w14:solidFill>
              <w14:schemeClr w14:val="tx1"/>
            </w14:solidFill>
          </w14:textFill>
        </w:rPr>
        <w:t>。全年新增转贷债券</w:t>
      </w:r>
      <w:r>
        <w:rPr>
          <w:rFonts w:hint="eastAsia" w:ascii="仿宋" w:hAnsi="仿宋" w:eastAsia="仿宋"/>
          <w:color w:val="000000" w:themeColor="text1"/>
          <w:sz w:val="32"/>
          <w:szCs w:val="32"/>
          <w:lang w:val="en-US" w:eastAsia="zh-CN"/>
          <w14:textFill>
            <w14:solidFill>
              <w14:schemeClr w14:val="tx1"/>
            </w14:solidFill>
          </w14:textFill>
        </w:rPr>
        <w:t>资金4141</w:t>
      </w:r>
      <w:r>
        <w:rPr>
          <w:rFonts w:hint="eastAsia" w:ascii="仿宋" w:hAnsi="仿宋" w:eastAsia="仿宋"/>
          <w:color w:val="000000" w:themeColor="text1"/>
          <w:sz w:val="32"/>
          <w:szCs w:val="32"/>
          <w14:textFill>
            <w14:solidFill>
              <w14:schemeClr w14:val="tx1"/>
            </w14:solidFill>
          </w14:textFill>
        </w:rPr>
        <w:t>万</w:t>
      </w:r>
      <w:r>
        <w:rPr>
          <w:rFonts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14:textFill>
            <w14:solidFill>
              <w14:schemeClr w14:val="tx1"/>
            </w14:solidFill>
          </w14:textFill>
        </w:rPr>
        <w:t>具体</w:t>
      </w:r>
      <w:r>
        <w:rPr>
          <w:rFonts w:hint="eastAsia" w:ascii="仿宋" w:hAnsi="仿宋" w:eastAsia="仿宋"/>
          <w:color w:val="000000" w:themeColor="text1"/>
          <w:sz w:val="32"/>
          <w:szCs w:val="32"/>
          <w:lang w:val="en-US" w:eastAsia="zh-CN"/>
          <w14:textFill>
            <w14:solidFill>
              <w14:schemeClr w14:val="tx1"/>
            </w14:solidFill>
          </w14:textFill>
        </w:rPr>
        <w:t>项目内容</w:t>
      </w:r>
      <w:r>
        <w:rPr>
          <w:rFonts w:hint="eastAsia" w:ascii="仿宋" w:hAnsi="仿宋" w:eastAsia="仿宋"/>
          <w:color w:val="000000" w:themeColor="text1"/>
          <w:sz w:val="32"/>
          <w:szCs w:val="32"/>
          <w14:textFill>
            <w14:solidFill>
              <w14:schemeClr w14:val="tx1"/>
            </w14:solidFill>
          </w14:textFill>
        </w:rPr>
        <w:t>为支持</w:t>
      </w:r>
      <w:r>
        <w:rPr>
          <w:rFonts w:hint="eastAsia" w:ascii="仿宋" w:hAnsi="仿宋" w:eastAsia="仿宋" w:cs="宋体"/>
          <w:color w:val="000000" w:themeColor="text1"/>
          <w:sz w:val="32"/>
          <w:szCs w:val="32"/>
          <w14:textFill>
            <w14:solidFill>
              <w14:schemeClr w14:val="tx1"/>
            </w14:solidFill>
          </w14:textFill>
        </w:rPr>
        <w:t>“厕所革命”整村推进财政奖补资金</w:t>
      </w:r>
      <w:r>
        <w:rPr>
          <w:rFonts w:hint="eastAsia" w:ascii="仿宋" w:hAnsi="仿宋" w:eastAsia="仿宋" w:cs="宋体"/>
          <w:color w:val="000000" w:themeColor="text1"/>
          <w:sz w:val="32"/>
          <w:szCs w:val="32"/>
          <w:lang w:val="en-US" w:eastAsia="zh-CN"/>
          <w14:textFill>
            <w14:solidFill>
              <w14:schemeClr w14:val="tx1"/>
            </w14:solidFill>
          </w14:textFill>
        </w:rPr>
        <w:t>350</w:t>
      </w:r>
      <w:r>
        <w:rPr>
          <w:rFonts w:hint="eastAsia" w:ascii="仿宋" w:hAnsi="仿宋" w:eastAsia="仿宋" w:cs="宋体"/>
          <w:color w:val="000000" w:themeColor="text1"/>
          <w:sz w:val="32"/>
          <w:szCs w:val="32"/>
          <w14:textFill>
            <w14:solidFill>
              <w14:schemeClr w14:val="tx1"/>
            </w14:solidFill>
          </w14:textFill>
        </w:rPr>
        <w:t>万元，公路建设1397.71</w:t>
      </w:r>
      <w:r>
        <w:rPr>
          <w:rFonts w:hint="eastAsia" w:ascii="仿宋" w:hAnsi="仿宋" w:eastAsia="仿宋" w:cs="宋体"/>
          <w:color w:val="000000" w:themeColor="text1"/>
          <w:sz w:val="32"/>
          <w:szCs w:val="32"/>
          <w:lang w:val="en-US" w:eastAsia="zh-CN"/>
          <w14:textFill>
            <w14:solidFill>
              <w14:schemeClr w14:val="tx1"/>
            </w14:solidFill>
          </w14:textFill>
        </w:rPr>
        <w:t>万元，农牧民居住条件改善工程437.5万元，便民桥梁2座便民桥梁546万元，吉曲乡公路农村公路牧道巩固提升440.1万元，麦多村公路农村公路牧道巩固提升17.3万元，尕少村公路农村公路牧道巩固提升15.18万元，吉曲乡热麦村公路桥梁建设资金637万元，重点部位公共安全视频监控增点（平安建设）100万元，农村综合改革资金200万元。</w:t>
      </w:r>
    </w:p>
    <w:p>
      <w:pPr>
        <w:pBdr>
          <w:bottom w:val="single" w:color="FFFFFF" w:sz="4" w:space="31"/>
        </w:pBdr>
        <w:adjustRightInd w:val="0"/>
        <w:snapToGrid w:val="0"/>
        <w:spacing w:line="620" w:lineRule="exact"/>
        <w:ind w:right="-68" w:firstLine="800" w:firstLineChars="250"/>
        <w:rPr>
          <w:rFonts w:hint="eastAsia" w:ascii="仿宋" w:hAnsi="仿宋" w:eastAsia="仿宋"/>
          <w:sz w:val="32"/>
          <w:szCs w:val="32"/>
        </w:rPr>
      </w:pPr>
    </w:p>
    <w:p>
      <w:pPr>
        <w:pBdr>
          <w:bottom w:val="single" w:color="FFFFFF" w:sz="4" w:space="31"/>
        </w:pBdr>
        <w:adjustRightInd w:val="0"/>
        <w:snapToGrid w:val="0"/>
        <w:spacing w:line="620" w:lineRule="exact"/>
        <w:ind w:right="-68"/>
        <w:rPr>
          <w:rFonts w:ascii="仿宋" w:hAnsi="仿宋" w:eastAsia="仿宋"/>
          <w:sz w:val="32"/>
          <w:szCs w:val="32"/>
        </w:rPr>
      </w:pPr>
    </w:p>
    <w:p>
      <w:pPr>
        <w:pBdr>
          <w:bottom w:val="single" w:color="FFFFFF" w:sz="4" w:space="31"/>
        </w:pBdr>
        <w:adjustRightInd w:val="0"/>
        <w:snapToGrid w:val="0"/>
        <w:spacing w:line="620" w:lineRule="exact"/>
        <w:ind w:right="-68"/>
        <w:rPr>
          <w:rFonts w:ascii="仿宋" w:hAnsi="仿宋" w:eastAsia="仿宋" w:cs="宋体"/>
          <w:color w:val="444444"/>
          <w:kern w:val="0"/>
          <w:sz w:val="32"/>
          <w:szCs w:val="32"/>
        </w:rPr>
      </w:pPr>
      <w:r>
        <w:rPr>
          <w:rFonts w:hint="eastAsia" w:ascii="仿宋" w:hAnsi="仿宋" w:eastAsia="仿宋"/>
          <w:sz w:val="32"/>
          <w:szCs w:val="32"/>
        </w:rPr>
        <w:t>附件 1.</w:t>
      </w:r>
      <w:r>
        <w:rPr>
          <w:rFonts w:hint="eastAsia" w:ascii="仿宋" w:hAnsi="仿宋" w:eastAsia="仿宋" w:cs="宋体"/>
          <w:color w:val="444444"/>
          <w:kern w:val="0"/>
          <w:sz w:val="32"/>
          <w:szCs w:val="32"/>
          <w:lang w:eastAsia="zh-CN"/>
        </w:rPr>
        <w:t>2023年1-10月</w:t>
      </w:r>
      <w:r>
        <w:rPr>
          <w:rFonts w:hint="eastAsia" w:ascii="仿宋" w:hAnsi="仿宋" w:eastAsia="仿宋" w:cs="宋体"/>
          <w:color w:val="444444"/>
          <w:kern w:val="0"/>
          <w:sz w:val="32"/>
          <w:szCs w:val="32"/>
        </w:rPr>
        <w:t>一般公共预算收入调整建议表</w:t>
      </w:r>
    </w:p>
    <w:p>
      <w:pPr>
        <w:pBdr>
          <w:bottom w:val="single" w:color="FFFFFF" w:sz="4" w:space="31"/>
        </w:pBdr>
        <w:adjustRightInd w:val="0"/>
        <w:snapToGrid w:val="0"/>
        <w:spacing w:line="620" w:lineRule="exact"/>
        <w:ind w:right="-68"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w:t>
      </w:r>
      <w:r>
        <w:rPr>
          <w:rFonts w:hint="eastAsia" w:ascii="仿宋" w:hAnsi="仿宋" w:eastAsia="仿宋" w:cs="宋体"/>
          <w:color w:val="444444"/>
          <w:kern w:val="0"/>
          <w:sz w:val="32"/>
          <w:szCs w:val="32"/>
          <w:lang w:eastAsia="zh-CN"/>
        </w:rPr>
        <w:t>2023年1-10月</w:t>
      </w:r>
      <w:r>
        <w:rPr>
          <w:rFonts w:hint="eastAsia" w:ascii="仿宋" w:hAnsi="仿宋" w:eastAsia="仿宋" w:cs="宋体"/>
          <w:color w:val="444444"/>
          <w:kern w:val="0"/>
          <w:sz w:val="32"/>
          <w:szCs w:val="32"/>
        </w:rPr>
        <w:t>一般公共预算支出调整建议表</w:t>
      </w:r>
    </w:p>
    <w:p>
      <w:pPr>
        <w:pBdr>
          <w:bottom w:val="single" w:color="FFFFFF" w:sz="4" w:space="31"/>
        </w:pBdr>
        <w:adjustRightInd w:val="0"/>
        <w:snapToGrid w:val="0"/>
        <w:spacing w:line="620" w:lineRule="exact"/>
        <w:ind w:right="-68" w:firstLine="800" w:firstLineChars="25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3.</w:t>
      </w:r>
      <w:r>
        <w:rPr>
          <w:rFonts w:hint="eastAsia" w:ascii="仿宋" w:hAnsi="仿宋" w:eastAsia="仿宋" w:cs="宋体"/>
          <w:color w:val="444444"/>
          <w:kern w:val="0"/>
          <w:sz w:val="32"/>
          <w:szCs w:val="32"/>
          <w:lang w:eastAsia="zh-CN"/>
        </w:rPr>
        <w:t>2023年1-10月</w:t>
      </w:r>
      <w:r>
        <w:rPr>
          <w:rFonts w:hint="eastAsia" w:ascii="仿宋" w:hAnsi="仿宋" w:eastAsia="仿宋" w:cs="宋体"/>
          <w:color w:val="444444"/>
          <w:kern w:val="0"/>
          <w:sz w:val="32"/>
          <w:szCs w:val="32"/>
        </w:rPr>
        <w:t>政府性基金收支调整建议表</w:t>
      </w:r>
    </w:p>
    <w:p>
      <w:pPr>
        <w:pBdr>
          <w:bottom w:val="single" w:color="FFFFFF" w:sz="4" w:space="31"/>
        </w:pBdr>
        <w:adjustRightInd w:val="0"/>
        <w:snapToGrid w:val="0"/>
        <w:spacing w:line="600" w:lineRule="exact"/>
        <w:ind w:right="-68" w:firstLine="1760" w:firstLineChars="55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r>
        <w:rPr>
          <w:rFonts w:hint="eastAsia" w:ascii="楷体_GB2312" w:hAnsi="宋体" w:eastAsia="楷体_GB2312" w:cs="宋体"/>
          <w:b/>
          <w:color w:val="444444"/>
          <w:kern w:val="0"/>
          <w:sz w:val="32"/>
          <w:szCs w:val="32"/>
        </w:rPr>
        <w:t>附表1</w:t>
      </w:r>
    </w:p>
    <w:p>
      <w:pPr>
        <w:widowControl/>
        <w:shd w:val="clear" w:color="auto" w:fill="FFFFFF"/>
        <w:spacing w:line="450" w:lineRule="atLeast"/>
        <w:jc w:val="center"/>
        <w:rPr>
          <w:rFonts w:ascii="楷体_GB2312" w:hAnsi="宋体" w:eastAsia="楷体_GB2312" w:cs="宋体"/>
          <w:color w:val="444444"/>
          <w:kern w:val="0"/>
          <w:sz w:val="32"/>
          <w:szCs w:val="32"/>
        </w:rPr>
      </w:pPr>
      <w:r>
        <w:rPr>
          <w:rFonts w:hint="eastAsia" w:ascii="楷体_GB2312" w:hAnsi="宋体" w:eastAsia="楷体_GB2312" w:cs="宋体"/>
          <w:b/>
          <w:color w:val="444444"/>
          <w:kern w:val="0"/>
          <w:sz w:val="32"/>
          <w:szCs w:val="32"/>
          <w:lang w:eastAsia="zh-CN"/>
        </w:rPr>
        <w:t>2023年1-10月</w:t>
      </w:r>
      <w:r>
        <w:rPr>
          <w:rFonts w:hint="eastAsia" w:ascii="楷体_GB2312" w:hAnsi="宋体" w:eastAsia="楷体_GB2312" w:cs="宋体"/>
          <w:b/>
          <w:color w:val="444444"/>
          <w:kern w:val="0"/>
          <w:sz w:val="32"/>
          <w:szCs w:val="32"/>
        </w:rPr>
        <w:t>一般公共预算收入调整建议表</w:t>
      </w:r>
    </w:p>
    <w:tbl>
      <w:tblPr>
        <w:tblStyle w:val="8"/>
        <w:tblpPr w:leftFromText="180" w:rightFromText="180" w:topFromText="100" w:bottomFromText="100" w:vertAnchor="text" w:horzAnchor="margin" w:tblpX="-324" w:tblpY="470"/>
        <w:tblW w:w="8613" w:type="dxa"/>
        <w:tblInd w:w="0" w:type="dxa"/>
        <w:tblLayout w:type="fixed"/>
        <w:tblCellMar>
          <w:top w:w="0" w:type="dxa"/>
          <w:left w:w="108" w:type="dxa"/>
          <w:bottom w:w="0" w:type="dxa"/>
          <w:right w:w="108" w:type="dxa"/>
        </w:tblCellMar>
      </w:tblPr>
      <w:tblGrid>
        <w:gridCol w:w="2392"/>
        <w:gridCol w:w="1503"/>
        <w:gridCol w:w="1742"/>
        <w:gridCol w:w="1842"/>
        <w:gridCol w:w="1134"/>
      </w:tblGrid>
      <w:tr>
        <w:tblPrEx>
          <w:tblCellMar>
            <w:top w:w="0" w:type="dxa"/>
            <w:left w:w="108" w:type="dxa"/>
            <w:bottom w:w="0" w:type="dxa"/>
            <w:right w:w="108" w:type="dxa"/>
          </w:tblCellMar>
        </w:tblPrEx>
        <w:trPr>
          <w:trHeight w:val="628" w:hRule="atLeast"/>
        </w:trPr>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 </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年初预算</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建议调整数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调整情况</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备  注</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地方一般公共预算收入</w:t>
            </w:r>
          </w:p>
        </w:tc>
        <w:tc>
          <w:tcPr>
            <w:tcW w:w="1503"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3496</w:t>
            </w:r>
          </w:p>
        </w:tc>
        <w:tc>
          <w:tcPr>
            <w:tcW w:w="1742"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3496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p>
        </w:tc>
      </w:tr>
      <w:tr>
        <w:tblPrEx>
          <w:tblCellMar>
            <w:top w:w="0" w:type="dxa"/>
            <w:left w:w="108" w:type="dxa"/>
            <w:bottom w:w="0" w:type="dxa"/>
            <w:right w:w="108" w:type="dxa"/>
          </w:tblCellMar>
        </w:tblPrEx>
        <w:trPr>
          <w:trHeight w:val="427"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上级补助收入</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126469</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180322</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53853</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 </w:t>
            </w:r>
          </w:p>
        </w:tc>
      </w:tr>
      <w:tr>
        <w:tblPrEx>
          <w:tblCellMar>
            <w:top w:w="0" w:type="dxa"/>
            <w:left w:w="108" w:type="dxa"/>
            <w:bottom w:w="0" w:type="dxa"/>
            <w:right w:w="108" w:type="dxa"/>
          </w:tblCellMar>
        </w:tblPrEx>
        <w:trPr>
          <w:trHeight w:val="427"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预算稳定调节基金</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2244</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2244</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p>
        </w:tc>
      </w:tr>
      <w:tr>
        <w:tblPrEx>
          <w:tblCellMar>
            <w:top w:w="0" w:type="dxa"/>
            <w:left w:w="108" w:type="dxa"/>
            <w:bottom w:w="0" w:type="dxa"/>
            <w:right w:w="108" w:type="dxa"/>
          </w:tblCellMar>
        </w:tblPrEx>
        <w:trPr>
          <w:trHeight w:val="414"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调入资金</w:t>
            </w:r>
          </w:p>
        </w:tc>
        <w:tc>
          <w:tcPr>
            <w:tcW w:w="1503"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0</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6938</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6938</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p>
        </w:tc>
      </w:tr>
      <w:tr>
        <w:tblPrEx>
          <w:tblCellMar>
            <w:top w:w="0" w:type="dxa"/>
            <w:left w:w="108" w:type="dxa"/>
            <w:bottom w:w="0" w:type="dxa"/>
            <w:right w:w="108" w:type="dxa"/>
          </w:tblCellMar>
        </w:tblPrEx>
        <w:trPr>
          <w:trHeight w:val="446"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上年结转资金</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45163</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45163</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p>
        </w:tc>
      </w:tr>
      <w:tr>
        <w:tblPrEx>
          <w:tblCellMar>
            <w:top w:w="0" w:type="dxa"/>
            <w:left w:w="108" w:type="dxa"/>
            <w:bottom w:w="0" w:type="dxa"/>
            <w:right w:w="108" w:type="dxa"/>
          </w:tblCellMar>
        </w:tblPrEx>
        <w:trPr>
          <w:trHeight w:val="446"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债务转贷收入</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1398</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4141</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2743</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p>
        </w:tc>
      </w:tr>
      <w:tr>
        <w:tblPrEx>
          <w:tblCellMar>
            <w:top w:w="0" w:type="dxa"/>
            <w:left w:w="108" w:type="dxa"/>
            <w:bottom w:w="0" w:type="dxa"/>
            <w:right w:w="108" w:type="dxa"/>
          </w:tblCellMar>
        </w:tblPrEx>
        <w:trPr>
          <w:trHeight w:val="446"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合    计</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178770</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242304</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63534</w:t>
            </w:r>
          </w:p>
        </w:tc>
        <w:tc>
          <w:tcPr>
            <w:tcW w:w="1134" w:type="dxa"/>
            <w:tcBorders>
              <w:top w:val="nil"/>
              <w:left w:val="nil"/>
              <w:bottom w:val="single" w:color="auto" w:sz="4" w:space="0"/>
              <w:right w:val="single" w:color="auto" w:sz="4" w:space="0"/>
            </w:tcBorders>
            <w:vAlign w:val="center"/>
          </w:tcPr>
          <w:p>
            <w:pPr>
              <w:widowControl/>
              <w:jc w:val="left"/>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 </w:t>
            </w:r>
          </w:p>
        </w:tc>
      </w:tr>
    </w:tbl>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r>
        <w:rPr>
          <w:rFonts w:hint="eastAsia" w:ascii="楷体_GB2312" w:hAnsi="宋体" w:eastAsia="楷体_GB2312" w:cs="宋体"/>
          <w:b/>
          <w:color w:val="444444"/>
          <w:kern w:val="0"/>
          <w:sz w:val="32"/>
          <w:szCs w:val="32"/>
        </w:rPr>
        <w:t>附表2</w:t>
      </w:r>
    </w:p>
    <w:p>
      <w:pPr>
        <w:widowControl/>
        <w:shd w:val="clear" w:color="auto" w:fill="FFFFFF"/>
        <w:spacing w:line="450" w:lineRule="atLeast"/>
        <w:jc w:val="center"/>
        <w:rPr>
          <w:rFonts w:ascii="楷体_GB2312" w:hAnsi="宋体" w:eastAsia="楷体_GB2312" w:cs="宋体"/>
          <w:color w:val="444444"/>
          <w:kern w:val="0"/>
          <w:sz w:val="32"/>
          <w:szCs w:val="32"/>
        </w:rPr>
      </w:pPr>
      <w:r>
        <w:rPr>
          <w:rFonts w:hint="eastAsia" w:ascii="楷体_GB2312" w:hAnsi="宋体" w:eastAsia="楷体_GB2312" w:cs="宋体"/>
          <w:b/>
          <w:color w:val="444444"/>
          <w:kern w:val="0"/>
          <w:sz w:val="32"/>
          <w:szCs w:val="32"/>
          <w:lang w:eastAsia="zh-CN"/>
        </w:rPr>
        <w:t>2023年1-10月</w:t>
      </w:r>
      <w:r>
        <w:rPr>
          <w:rFonts w:hint="eastAsia" w:ascii="楷体_GB2312" w:hAnsi="宋体" w:eastAsia="楷体_GB2312" w:cs="宋体"/>
          <w:b/>
          <w:color w:val="444444"/>
          <w:kern w:val="0"/>
          <w:sz w:val="32"/>
          <w:szCs w:val="32"/>
        </w:rPr>
        <w:t>一般公共预算支出调整建议表</w:t>
      </w:r>
    </w:p>
    <w:tbl>
      <w:tblPr>
        <w:tblStyle w:val="8"/>
        <w:tblpPr w:leftFromText="180" w:rightFromText="180" w:topFromText="100" w:bottomFromText="100" w:vertAnchor="text" w:horzAnchor="margin" w:tblpX="-324" w:tblpY="470"/>
        <w:tblW w:w="8613" w:type="dxa"/>
        <w:tblInd w:w="0" w:type="dxa"/>
        <w:tblLayout w:type="fixed"/>
        <w:tblCellMar>
          <w:top w:w="0" w:type="dxa"/>
          <w:left w:w="108" w:type="dxa"/>
          <w:bottom w:w="0" w:type="dxa"/>
          <w:right w:w="108" w:type="dxa"/>
        </w:tblCellMar>
      </w:tblPr>
      <w:tblGrid>
        <w:gridCol w:w="2392"/>
        <w:gridCol w:w="1503"/>
        <w:gridCol w:w="1742"/>
        <w:gridCol w:w="1842"/>
        <w:gridCol w:w="1134"/>
      </w:tblGrid>
      <w:tr>
        <w:tblPrEx>
          <w:tblCellMar>
            <w:top w:w="0" w:type="dxa"/>
            <w:left w:w="108" w:type="dxa"/>
            <w:bottom w:w="0" w:type="dxa"/>
            <w:right w:w="108" w:type="dxa"/>
          </w:tblCellMar>
        </w:tblPrEx>
        <w:trPr>
          <w:trHeight w:val="628" w:hRule="atLeast"/>
        </w:trPr>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color w:val="444444"/>
                <w:kern w:val="0"/>
                <w:szCs w:val="21"/>
                <w:lang w:val="en-US" w:eastAsia="zh-CN"/>
              </w:rPr>
            </w:pPr>
            <w:r>
              <w:rPr>
                <w:rFonts w:hint="eastAsia" w:cs="宋体" w:asciiTheme="minorEastAsia" w:hAnsiTheme="minorEastAsia" w:eastAsiaTheme="minorEastAsia"/>
                <w:b/>
                <w:color w:val="444444"/>
                <w:kern w:val="0"/>
                <w:szCs w:val="21"/>
              </w:rPr>
              <w:t> </w:t>
            </w:r>
            <w:r>
              <w:rPr>
                <w:rFonts w:hint="eastAsia" w:cs="宋体" w:asciiTheme="minorEastAsia" w:hAnsiTheme="minorEastAsia" w:eastAsiaTheme="minorEastAsia"/>
                <w:b/>
                <w:color w:val="444444"/>
                <w:kern w:val="0"/>
                <w:szCs w:val="21"/>
                <w:lang w:val="en-US" w:eastAsia="zh-CN"/>
              </w:rPr>
              <w:t>支出功能分类科目</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color w:val="444444"/>
                <w:kern w:val="0"/>
                <w:szCs w:val="21"/>
              </w:rPr>
            </w:pPr>
            <w:r>
              <w:rPr>
                <w:rFonts w:hint="eastAsia" w:cs="宋体" w:asciiTheme="minorEastAsia" w:hAnsiTheme="minorEastAsia" w:eastAsiaTheme="minorEastAsia"/>
                <w:b/>
                <w:color w:val="444444"/>
                <w:kern w:val="0"/>
                <w:szCs w:val="21"/>
              </w:rPr>
              <w:t>年初预算</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color w:val="444444"/>
                <w:kern w:val="0"/>
                <w:szCs w:val="21"/>
              </w:rPr>
            </w:pPr>
            <w:r>
              <w:rPr>
                <w:rFonts w:hint="eastAsia" w:cs="宋体" w:asciiTheme="minorEastAsia" w:hAnsiTheme="minorEastAsia" w:eastAsiaTheme="minorEastAsia"/>
                <w:b/>
                <w:color w:val="444444"/>
                <w:kern w:val="0"/>
                <w:szCs w:val="21"/>
              </w:rPr>
              <w:t>建议调整数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color w:val="444444"/>
                <w:kern w:val="0"/>
                <w:szCs w:val="21"/>
              </w:rPr>
            </w:pPr>
            <w:r>
              <w:rPr>
                <w:rFonts w:hint="eastAsia" w:cs="宋体" w:asciiTheme="minorEastAsia" w:hAnsiTheme="minorEastAsia" w:eastAsiaTheme="minorEastAsia"/>
                <w:b/>
                <w:color w:val="444444"/>
                <w:kern w:val="0"/>
                <w:szCs w:val="21"/>
              </w:rPr>
              <w:t>调增情况</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color w:val="444444"/>
                <w:kern w:val="0"/>
                <w:szCs w:val="21"/>
              </w:rPr>
            </w:pPr>
            <w:r>
              <w:rPr>
                <w:rFonts w:hint="eastAsia" w:cs="宋体" w:asciiTheme="minorEastAsia" w:hAnsiTheme="minorEastAsia" w:eastAsiaTheme="minorEastAsia"/>
                <w:b/>
                <w:color w:val="444444"/>
                <w:kern w:val="0"/>
                <w:szCs w:val="21"/>
              </w:rPr>
              <w:t>备  注</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201、一般公共服务</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20443</w:t>
            </w:r>
          </w:p>
        </w:tc>
        <w:tc>
          <w:tcPr>
            <w:tcW w:w="1742"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20443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27"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203、国防支出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146</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146</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27"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204、公共安全</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5662</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5662</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8"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205、教育</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32349</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32349</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lang w:val="en-US" w:eastAsia="zh-CN"/>
              </w:rPr>
              <w:t>206、科学技术支出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44</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44</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207、文化体育与传媒</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2787</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2946</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1</w:t>
            </w: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59</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208、社会保障和就业</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36077</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47589</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11512</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210、卫生健康</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14717</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14717</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val="0"/>
                <w:bCs/>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211、节能环保</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5131</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5131</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val="0"/>
                <w:bCs/>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212、城乡社区</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4016</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9847</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5831</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91"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213、农林水</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42326</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72287</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29961</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eastAsia"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214、交通运输</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5560</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13468</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7908</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215、</w:t>
            </w:r>
            <w:r>
              <w:rPr>
                <w:rFonts w:hint="eastAsia" w:cs="宋体" w:asciiTheme="minorEastAsia" w:hAnsiTheme="minorEastAsia" w:eastAsiaTheme="minorEastAsia"/>
                <w:b w:val="0"/>
                <w:bCs/>
                <w:color w:val="444444"/>
                <w:kern w:val="0"/>
                <w:szCs w:val="21"/>
                <w:lang w:val="en-US" w:eastAsia="zh-CN"/>
              </w:rPr>
              <w:t>商业服务业等</w:t>
            </w:r>
            <w:r>
              <w:rPr>
                <w:rFonts w:hint="eastAsia" w:cs="宋体" w:asciiTheme="minorEastAsia" w:hAnsiTheme="minorEastAsia" w:eastAsiaTheme="minorEastAsia"/>
                <w:b w:val="0"/>
                <w:bCs/>
                <w:color w:val="444444"/>
                <w:kern w:val="0"/>
                <w:szCs w:val="21"/>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40</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40</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val="0"/>
                <w:bCs/>
                <w:color w:val="444444"/>
                <w:kern w:val="0"/>
                <w:szCs w:val="21"/>
                <w:lang w:val="en-US" w:eastAsia="zh-CN"/>
              </w:rPr>
            </w:pPr>
            <w:r>
              <w:rPr>
                <w:rFonts w:hint="eastAsia" w:cs="宋体" w:asciiTheme="minorEastAsia" w:hAnsiTheme="minorEastAsia" w:eastAsiaTheme="minorEastAsia"/>
                <w:b w:val="0"/>
                <w:bCs/>
                <w:color w:val="444444"/>
                <w:kern w:val="0"/>
                <w:szCs w:val="21"/>
              </w:rPr>
              <w:t>220、自然资源气象</w:t>
            </w:r>
            <w:r>
              <w:rPr>
                <w:rFonts w:hint="eastAsia" w:cs="宋体" w:asciiTheme="minorEastAsia" w:hAnsiTheme="minorEastAsia" w:eastAsiaTheme="minorEastAsia"/>
                <w:b w:val="0"/>
                <w:bCs/>
                <w:color w:val="444444"/>
                <w:kern w:val="0"/>
                <w:szCs w:val="21"/>
                <w:lang w:val="en-US" w:eastAsia="zh-CN"/>
              </w:rPr>
              <w:t>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654</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654</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9"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221、保障性住房支出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4358</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5313</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955</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xml:space="preserve"> </w:t>
            </w:r>
          </w:p>
        </w:tc>
      </w:tr>
      <w:tr>
        <w:tblPrEx>
          <w:tblCellMar>
            <w:top w:w="0" w:type="dxa"/>
            <w:left w:w="108" w:type="dxa"/>
            <w:bottom w:w="0" w:type="dxa"/>
            <w:right w:w="108" w:type="dxa"/>
          </w:tblCellMar>
        </w:tblPrEx>
        <w:trPr>
          <w:trHeight w:val="421"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227、预备费</w:t>
            </w:r>
          </w:p>
        </w:tc>
        <w:tc>
          <w:tcPr>
            <w:tcW w:w="1503"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1200</w:t>
            </w:r>
          </w:p>
        </w:tc>
        <w:tc>
          <w:tcPr>
            <w:tcW w:w="174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1200</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1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232、债</w:t>
            </w:r>
            <w:r>
              <w:rPr>
                <w:rFonts w:hint="eastAsia" w:cs="宋体" w:asciiTheme="minorEastAsia" w:hAnsiTheme="minorEastAsia" w:eastAsiaTheme="minorEastAsia"/>
                <w:b w:val="0"/>
                <w:bCs/>
                <w:color w:val="444444"/>
                <w:kern w:val="0"/>
                <w:szCs w:val="21"/>
                <w:lang w:val="en-US" w:eastAsia="zh-CN"/>
              </w:rPr>
              <w:t>务</w:t>
            </w:r>
            <w:r>
              <w:rPr>
                <w:rFonts w:hint="eastAsia" w:cs="宋体" w:asciiTheme="minorEastAsia" w:hAnsiTheme="minorEastAsia" w:eastAsiaTheme="minorEastAsia"/>
                <w:b w:val="0"/>
                <w:bCs/>
                <w:color w:val="444444"/>
                <w:kern w:val="0"/>
                <w:szCs w:val="21"/>
              </w:rPr>
              <w:t>还本付息</w:t>
            </w:r>
          </w:p>
        </w:tc>
        <w:tc>
          <w:tcPr>
            <w:tcW w:w="1503"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1500</w:t>
            </w:r>
          </w:p>
        </w:tc>
        <w:tc>
          <w:tcPr>
            <w:tcW w:w="1742"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1500</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12"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asciiTheme="minorEastAsia" w:hAnsiTheme="minorEastAsia" w:eastAsiaTheme="minorEastAsia"/>
                <w:b w:val="0"/>
                <w:bCs/>
                <w:szCs w:val="21"/>
              </w:rPr>
              <w:t>224、灾害防治及应急管理支出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1063</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1333</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270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46" w:hRule="atLeast"/>
        </w:trPr>
        <w:tc>
          <w:tcPr>
            <w:tcW w:w="2392" w:type="dxa"/>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229、其他支出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697</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7635</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6938</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46"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val="0"/>
                <w:bCs/>
                <w:color w:val="444444"/>
                <w:kern w:val="0"/>
                <w:szCs w:val="21"/>
              </w:rPr>
            </w:pPr>
            <w:r>
              <w:rPr>
                <w:rFonts w:hint="eastAsia" w:cs="宋体" w:asciiTheme="minorEastAsia" w:hAnsiTheme="minorEastAsia" w:eastAsiaTheme="minorEastAsia"/>
                <w:b w:val="0"/>
                <w:bCs/>
                <w:color w:val="444444"/>
                <w:kern w:val="0"/>
                <w:szCs w:val="21"/>
              </w:rPr>
              <w:t>合    计</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b w:val="0"/>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kern w:val="0"/>
                <w:szCs w:val="21"/>
                <w:lang w:val="en-US" w:eastAsia="zh-CN"/>
                <w14:textFill>
                  <w14:solidFill>
                    <w14:schemeClr w14:val="tx1"/>
                  </w14:solidFill>
                </w14:textFill>
              </w:rPr>
              <w:t>178770</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ajorEastAsia" w:hAnsiTheme="majorEastAsia" w:eastAsiaTheme="majorEastAsia"/>
                <w:b w:val="0"/>
                <w:bCs/>
                <w:color w:val="000000" w:themeColor="text1"/>
                <w:kern w:val="0"/>
                <w:szCs w:val="21"/>
                <w:lang w:val="en-US" w:eastAsia="zh-CN"/>
                <w14:textFill>
                  <w14:solidFill>
                    <w14:schemeClr w14:val="tx1"/>
                  </w14:solidFill>
                </w14:textFill>
              </w:rPr>
            </w:pPr>
            <w:r>
              <w:rPr>
                <w:rFonts w:hint="eastAsia" w:asciiTheme="majorEastAsia" w:hAnsiTheme="majorEastAsia" w:eastAsiaTheme="majorEastAsia"/>
                <w:b w:val="0"/>
                <w:bCs/>
                <w:color w:val="000000" w:themeColor="text1"/>
                <w:szCs w:val="21"/>
                <w:lang w:val="en-US" w:eastAsia="zh-CN"/>
                <w14:textFill>
                  <w14:solidFill>
                    <w14:schemeClr w14:val="tx1"/>
                  </w14:solidFill>
                </w14:textFill>
              </w:rPr>
              <w:t>242304</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ajorEastAsia" w:hAnsiTheme="majorEastAsia" w:eastAsiaTheme="majorEastAsia"/>
                <w:b w:val="0"/>
                <w:bCs/>
                <w:color w:val="000000" w:themeColor="text1"/>
                <w:kern w:val="0"/>
                <w:szCs w:val="21"/>
                <w:lang w:val="en-US" w:eastAsia="zh-CN"/>
                <w14:textFill>
                  <w14:solidFill>
                    <w14:schemeClr w14:val="tx1"/>
                  </w14:solidFill>
                </w14:textFill>
              </w:rPr>
            </w:pPr>
            <w:r>
              <w:rPr>
                <w:rFonts w:hint="eastAsia" w:asciiTheme="majorEastAsia" w:hAnsiTheme="majorEastAsia" w:eastAsiaTheme="majorEastAsia"/>
                <w:b w:val="0"/>
                <w:bCs/>
                <w:color w:val="000000" w:themeColor="text1"/>
                <w:szCs w:val="21"/>
                <w:lang w:val="en-US" w:eastAsia="zh-CN"/>
                <w14:textFill>
                  <w14:solidFill>
                    <w14:schemeClr w14:val="tx1"/>
                  </w14:solidFill>
                </w14:textFill>
              </w:rPr>
              <w:t>63534</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b w:val="0"/>
                <w:bCs/>
                <w:color w:val="000000" w:themeColor="text1"/>
                <w:kern w:val="0"/>
                <w:szCs w:val="21"/>
                <w14:textFill>
                  <w14:solidFill>
                    <w14:schemeClr w14:val="tx1"/>
                  </w14:solidFill>
                </w14:textFill>
              </w:rPr>
            </w:pPr>
            <w:r>
              <w:rPr>
                <w:rFonts w:hint="eastAsia" w:cs="宋体" w:asciiTheme="minorEastAsia" w:hAnsiTheme="minorEastAsia" w:eastAsiaTheme="minorEastAsia"/>
                <w:b w:val="0"/>
                <w:bCs/>
                <w:color w:val="000000" w:themeColor="text1"/>
                <w:kern w:val="0"/>
                <w:szCs w:val="21"/>
                <w14:textFill>
                  <w14:solidFill>
                    <w14:schemeClr w14:val="tx1"/>
                  </w14:solidFill>
                </w14:textFill>
              </w:rPr>
              <w:t> </w:t>
            </w:r>
          </w:p>
        </w:tc>
      </w:tr>
    </w:tbl>
    <w:p>
      <w:pPr>
        <w:pBdr>
          <w:bottom w:val="single" w:color="FFFFFF" w:sz="4" w:space="31"/>
        </w:pBdr>
        <w:tabs>
          <w:tab w:val="left" w:pos="4300"/>
          <w:tab w:val="left" w:pos="6170"/>
        </w:tabs>
        <w:adjustRightInd w:val="0"/>
        <w:snapToGrid w:val="0"/>
        <w:spacing w:line="600" w:lineRule="exact"/>
        <w:ind w:right="-68" w:firstLine="640"/>
        <w:rPr>
          <w:rFonts w:ascii="仿宋" w:hAnsi="仿宋" w:eastAsia="仿宋"/>
          <w:sz w:val="32"/>
          <w:szCs w:val="32"/>
        </w:rPr>
      </w:pPr>
      <w:r>
        <w:rPr>
          <w:rFonts w:ascii="仿宋" w:hAnsi="仿宋" w:eastAsia="仿宋"/>
          <w:sz w:val="32"/>
          <w:szCs w:val="32"/>
        </w:rPr>
        <w:tab/>
      </w: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pBdr>
          <w:bottom w:val="single" w:color="FFFFFF" w:sz="4" w:space="31"/>
        </w:pBdr>
        <w:adjustRightInd w:val="0"/>
        <w:snapToGrid w:val="0"/>
        <w:spacing w:line="600" w:lineRule="exact"/>
        <w:ind w:right="-68" w:firstLine="640"/>
        <w:rPr>
          <w:rFonts w:ascii="仿宋" w:hAnsi="仿宋" w:eastAsia="仿宋"/>
          <w:sz w:val="32"/>
          <w:szCs w:val="32"/>
        </w:rPr>
      </w:pPr>
    </w:p>
    <w:p>
      <w:pPr>
        <w:widowControl/>
        <w:shd w:val="clear" w:color="auto" w:fill="FFFFFF"/>
        <w:spacing w:line="450" w:lineRule="atLeast"/>
        <w:rPr>
          <w:rFonts w:ascii="楷体_GB2312" w:hAnsi="宋体" w:eastAsia="楷体_GB2312" w:cs="宋体"/>
          <w:b/>
          <w:color w:val="444444"/>
          <w:kern w:val="0"/>
          <w:sz w:val="32"/>
          <w:szCs w:val="32"/>
        </w:rPr>
      </w:pPr>
      <w:r>
        <w:rPr>
          <w:rFonts w:hint="eastAsia" w:ascii="楷体_GB2312" w:hAnsi="宋体" w:eastAsia="楷体_GB2312" w:cs="宋体"/>
          <w:b/>
          <w:color w:val="444444"/>
          <w:kern w:val="0"/>
          <w:sz w:val="32"/>
          <w:szCs w:val="32"/>
        </w:rPr>
        <w:t>附表3</w:t>
      </w:r>
    </w:p>
    <w:p>
      <w:pPr>
        <w:widowControl/>
        <w:shd w:val="clear" w:color="auto" w:fill="FFFFFF"/>
        <w:spacing w:line="450" w:lineRule="atLeast"/>
        <w:jc w:val="center"/>
        <w:rPr>
          <w:rFonts w:ascii="楷体_GB2312" w:hAnsi="宋体" w:eastAsia="楷体_GB2312" w:cs="宋体"/>
          <w:color w:val="444444"/>
          <w:kern w:val="0"/>
          <w:sz w:val="32"/>
          <w:szCs w:val="32"/>
        </w:rPr>
      </w:pPr>
      <w:r>
        <w:rPr>
          <w:rFonts w:hint="eastAsia" w:ascii="楷体_GB2312" w:hAnsi="宋体" w:eastAsia="楷体_GB2312" w:cs="宋体"/>
          <w:b/>
          <w:color w:val="444444"/>
          <w:kern w:val="0"/>
          <w:sz w:val="32"/>
          <w:szCs w:val="32"/>
          <w:lang w:eastAsia="zh-CN"/>
        </w:rPr>
        <w:t>2023年1-10月</w:t>
      </w:r>
      <w:r>
        <w:rPr>
          <w:rFonts w:hint="eastAsia" w:ascii="楷体_GB2312" w:hAnsi="宋体" w:eastAsia="楷体_GB2312" w:cs="宋体"/>
          <w:b/>
          <w:color w:val="444444"/>
          <w:kern w:val="0"/>
          <w:sz w:val="32"/>
          <w:szCs w:val="32"/>
        </w:rPr>
        <w:t>政府性基金收支调整建议表</w:t>
      </w:r>
    </w:p>
    <w:tbl>
      <w:tblPr>
        <w:tblStyle w:val="8"/>
        <w:tblpPr w:leftFromText="180" w:rightFromText="180" w:topFromText="100" w:bottomFromText="100" w:vertAnchor="text" w:horzAnchor="margin" w:tblpX="-324" w:tblpY="470"/>
        <w:tblW w:w="8613" w:type="dxa"/>
        <w:tblInd w:w="0" w:type="dxa"/>
        <w:tblLayout w:type="fixed"/>
        <w:tblCellMar>
          <w:top w:w="0" w:type="dxa"/>
          <w:left w:w="108" w:type="dxa"/>
          <w:bottom w:w="0" w:type="dxa"/>
          <w:right w:w="108" w:type="dxa"/>
        </w:tblCellMar>
      </w:tblPr>
      <w:tblGrid>
        <w:gridCol w:w="2392"/>
        <w:gridCol w:w="1503"/>
        <w:gridCol w:w="1742"/>
        <w:gridCol w:w="1842"/>
        <w:gridCol w:w="1134"/>
      </w:tblGrid>
      <w:tr>
        <w:tblPrEx>
          <w:tblCellMar>
            <w:top w:w="0" w:type="dxa"/>
            <w:left w:w="108" w:type="dxa"/>
            <w:bottom w:w="0" w:type="dxa"/>
            <w:right w:w="108" w:type="dxa"/>
          </w:tblCellMar>
        </w:tblPrEx>
        <w:trPr>
          <w:trHeight w:val="628" w:hRule="atLeast"/>
        </w:trPr>
        <w:tc>
          <w:tcPr>
            <w:tcW w:w="239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 </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年初预算</w:t>
            </w:r>
          </w:p>
        </w:tc>
        <w:tc>
          <w:tcPr>
            <w:tcW w:w="17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建议调整数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调增情况</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备  注</w:t>
            </w:r>
          </w:p>
        </w:tc>
      </w:tr>
      <w:tr>
        <w:tblPrEx>
          <w:tblCellMar>
            <w:top w:w="0" w:type="dxa"/>
            <w:left w:w="108" w:type="dxa"/>
            <w:bottom w:w="0" w:type="dxa"/>
            <w:right w:w="108" w:type="dxa"/>
          </w:tblCellMar>
        </w:tblPrEx>
        <w:trPr>
          <w:trHeight w:val="382"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政府性基金预算收入</w:t>
            </w:r>
          </w:p>
        </w:tc>
        <w:tc>
          <w:tcPr>
            <w:tcW w:w="1503"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444444"/>
                <w:kern w:val="0"/>
                <w:szCs w:val="21"/>
                <w:lang w:val="en-US" w:eastAsia="zh-CN"/>
              </w:rPr>
            </w:pPr>
            <w:r>
              <w:rPr>
                <w:rFonts w:hint="eastAsia" w:cs="宋体" w:asciiTheme="minorEastAsia" w:hAnsiTheme="minorEastAsia" w:eastAsiaTheme="minorEastAsia"/>
                <w:color w:val="444444"/>
                <w:kern w:val="0"/>
                <w:szCs w:val="21"/>
                <w:lang w:val="en-US" w:eastAsia="zh-CN"/>
              </w:rPr>
              <w:t>806</w:t>
            </w:r>
          </w:p>
        </w:tc>
        <w:tc>
          <w:tcPr>
            <w:tcW w:w="1742"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444444"/>
                <w:kern w:val="0"/>
                <w:szCs w:val="21"/>
                <w:lang w:val="en-US" w:eastAsia="zh-CN"/>
              </w:rPr>
            </w:pPr>
            <w:r>
              <w:rPr>
                <w:rFonts w:hint="eastAsia" w:cs="宋体" w:asciiTheme="minorEastAsia" w:hAnsiTheme="minorEastAsia" w:eastAsiaTheme="minorEastAsia"/>
                <w:color w:val="444444"/>
                <w:kern w:val="0"/>
                <w:szCs w:val="21"/>
                <w:lang w:val="en-US" w:eastAsia="zh-CN"/>
              </w:rPr>
              <w:t>816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444444"/>
                <w:kern w:val="0"/>
                <w:szCs w:val="21"/>
                <w:lang w:val="en-US" w:eastAsia="zh-CN"/>
              </w:rPr>
            </w:pPr>
            <w:r>
              <w:rPr>
                <w:rFonts w:hint="eastAsia" w:cs="宋体" w:asciiTheme="minorEastAsia" w:hAnsiTheme="minorEastAsia" w:eastAsiaTheme="minorEastAsia"/>
                <w:color w:val="444444"/>
                <w:kern w:val="0"/>
                <w:szCs w:val="21"/>
                <w:lang w:val="en-US" w:eastAsia="zh-CN"/>
              </w:rPr>
              <w:t>10</w:t>
            </w:r>
          </w:p>
        </w:tc>
        <w:tc>
          <w:tcPr>
            <w:tcW w:w="113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444444"/>
                <w:kern w:val="0"/>
                <w:szCs w:val="21"/>
              </w:rPr>
            </w:pPr>
          </w:p>
        </w:tc>
      </w:tr>
      <w:tr>
        <w:tblPrEx>
          <w:tblCellMar>
            <w:top w:w="0" w:type="dxa"/>
            <w:left w:w="108" w:type="dxa"/>
            <w:bottom w:w="0" w:type="dxa"/>
            <w:right w:w="108" w:type="dxa"/>
          </w:tblCellMar>
        </w:tblPrEx>
        <w:trPr>
          <w:trHeight w:val="427" w:hRule="atLeast"/>
        </w:trPr>
        <w:tc>
          <w:tcPr>
            <w:tcW w:w="2392"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政府性基金预算支出</w:t>
            </w:r>
          </w:p>
        </w:tc>
        <w:tc>
          <w:tcPr>
            <w:tcW w:w="1503"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444444"/>
                <w:kern w:val="0"/>
                <w:szCs w:val="21"/>
                <w:lang w:val="en-US" w:eastAsia="zh-CN"/>
              </w:rPr>
            </w:pPr>
            <w:r>
              <w:rPr>
                <w:rFonts w:hint="eastAsia" w:cs="宋体" w:asciiTheme="minorEastAsia" w:hAnsiTheme="minorEastAsia" w:eastAsiaTheme="minorEastAsia"/>
                <w:color w:val="444444"/>
                <w:kern w:val="0"/>
                <w:szCs w:val="21"/>
                <w:lang w:val="en-US" w:eastAsia="zh-CN"/>
              </w:rPr>
              <w:t>806</w:t>
            </w:r>
          </w:p>
        </w:tc>
        <w:tc>
          <w:tcPr>
            <w:tcW w:w="1742" w:type="dxa"/>
            <w:tcBorders>
              <w:top w:val="nil"/>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444444"/>
                <w:kern w:val="0"/>
                <w:szCs w:val="21"/>
                <w:lang w:val="en-US" w:eastAsia="zh-CN"/>
              </w:rPr>
            </w:pPr>
            <w:r>
              <w:rPr>
                <w:rFonts w:hint="eastAsia" w:cs="宋体" w:asciiTheme="minorEastAsia" w:hAnsiTheme="minorEastAsia" w:eastAsiaTheme="minorEastAsia"/>
                <w:color w:val="444444"/>
                <w:kern w:val="0"/>
                <w:szCs w:val="21"/>
                <w:lang w:val="en-US" w:eastAsia="zh-CN"/>
              </w:rPr>
              <w:t>816</w:t>
            </w:r>
          </w:p>
        </w:tc>
        <w:tc>
          <w:tcPr>
            <w:tcW w:w="1842" w:type="dxa"/>
            <w:tcBorders>
              <w:top w:val="nil"/>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444444"/>
                <w:kern w:val="0"/>
                <w:szCs w:val="21"/>
                <w:lang w:val="en-US" w:eastAsia="zh-CN"/>
              </w:rPr>
            </w:pPr>
            <w:r>
              <w:rPr>
                <w:rFonts w:hint="eastAsia" w:cs="宋体" w:asciiTheme="minorEastAsia" w:hAnsiTheme="minorEastAsia" w:eastAsiaTheme="minorEastAsia"/>
                <w:color w:val="444444"/>
                <w:kern w:val="0"/>
                <w:szCs w:val="21"/>
                <w:lang w:val="en-US" w:eastAsia="zh-CN"/>
              </w:rPr>
              <w:t>10</w:t>
            </w:r>
          </w:p>
        </w:tc>
        <w:tc>
          <w:tcPr>
            <w:tcW w:w="113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444444"/>
                <w:kern w:val="0"/>
                <w:szCs w:val="21"/>
              </w:rPr>
            </w:pPr>
            <w:r>
              <w:rPr>
                <w:rFonts w:hint="eastAsia" w:cs="宋体" w:asciiTheme="minorEastAsia" w:hAnsiTheme="minorEastAsia" w:eastAsiaTheme="minorEastAsia"/>
                <w:color w:val="444444"/>
                <w:kern w:val="0"/>
                <w:szCs w:val="21"/>
              </w:rPr>
              <w:t> </w:t>
            </w:r>
          </w:p>
        </w:tc>
      </w:tr>
    </w:tbl>
    <w:p>
      <w:pPr>
        <w:pBdr>
          <w:bottom w:val="single" w:color="FFFFFF" w:sz="4" w:space="31"/>
        </w:pBdr>
        <w:adjustRightInd w:val="0"/>
        <w:snapToGrid w:val="0"/>
        <w:spacing w:line="600" w:lineRule="exact"/>
        <w:ind w:right="-68"/>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468668"/>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MzgxZDgzM2RlNWIwYjgzZjAxMmQ3YjZlZTgwZjgifQ=="/>
  </w:docVars>
  <w:rsids>
    <w:rsidRoot w:val="00F4039F"/>
    <w:rsid w:val="000001DD"/>
    <w:rsid w:val="00012DAE"/>
    <w:rsid w:val="00013204"/>
    <w:rsid w:val="00022351"/>
    <w:rsid w:val="000229C6"/>
    <w:rsid w:val="000243F5"/>
    <w:rsid w:val="00024DD2"/>
    <w:rsid w:val="000315D6"/>
    <w:rsid w:val="000323EC"/>
    <w:rsid w:val="00037C2C"/>
    <w:rsid w:val="00040D7A"/>
    <w:rsid w:val="0004112B"/>
    <w:rsid w:val="00042570"/>
    <w:rsid w:val="00044BF6"/>
    <w:rsid w:val="00045809"/>
    <w:rsid w:val="00052FD5"/>
    <w:rsid w:val="000560BA"/>
    <w:rsid w:val="00061C9D"/>
    <w:rsid w:val="00074926"/>
    <w:rsid w:val="000749BB"/>
    <w:rsid w:val="00076973"/>
    <w:rsid w:val="00080928"/>
    <w:rsid w:val="00080EC8"/>
    <w:rsid w:val="00081ACB"/>
    <w:rsid w:val="00082F6F"/>
    <w:rsid w:val="00084B76"/>
    <w:rsid w:val="000878CA"/>
    <w:rsid w:val="0009113D"/>
    <w:rsid w:val="00092011"/>
    <w:rsid w:val="00093F3E"/>
    <w:rsid w:val="000A0E71"/>
    <w:rsid w:val="000A5113"/>
    <w:rsid w:val="000A5167"/>
    <w:rsid w:val="000A71D5"/>
    <w:rsid w:val="000B210C"/>
    <w:rsid w:val="000B5E92"/>
    <w:rsid w:val="000C2F41"/>
    <w:rsid w:val="000C3B87"/>
    <w:rsid w:val="000C66CC"/>
    <w:rsid w:val="000C6773"/>
    <w:rsid w:val="000C7B5D"/>
    <w:rsid w:val="000D627A"/>
    <w:rsid w:val="000E331E"/>
    <w:rsid w:val="000E7C8E"/>
    <w:rsid w:val="000E7DBC"/>
    <w:rsid w:val="000F0117"/>
    <w:rsid w:val="001134CA"/>
    <w:rsid w:val="00116901"/>
    <w:rsid w:val="00123759"/>
    <w:rsid w:val="00126AEC"/>
    <w:rsid w:val="001356EA"/>
    <w:rsid w:val="001401E0"/>
    <w:rsid w:val="001408F0"/>
    <w:rsid w:val="00142893"/>
    <w:rsid w:val="00145879"/>
    <w:rsid w:val="00145F7A"/>
    <w:rsid w:val="00147D32"/>
    <w:rsid w:val="00150FA7"/>
    <w:rsid w:val="001512AD"/>
    <w:rsid w:val="00151D4F"/>
    <w:rsid w:val="00157567"/>
    <w:rsid w:val="001646D0"/>
    <w:rsid w:val="001655AF"/>
    <w:rsid w:val="001660D3"/>
    <w:rsid w:val="00167212"/>
    <w:rsid w:val="001721E8"/>
    <w:rsid w:val="001807E0"/>
    <w:rsid w:val="001829D3"/>
    <w:rsid w:val="0018724E"/>
    <w:rsid w:val="00191EF3"/>
    <w:rsid w:val="001976AC"/>
    <w:rsid w:val="001A0266"/>
    <w:rsid w:val="001A0409"/>
    <w:rsid w:val="001A149F"/>
    <w:rsid w:val="001A2436"/>
    <w:rsid w:val="001A26AC"/>
    <w:rsid w:val="001A4E1E"/>
    <w:rsid w:val="001B0204"/>
    <w:rsid w:val="001B0E91"/>
    <w:rsid w:val="001C13B0"/>
    <w:rsid w:val="001C1A03"/>
    <w:rsid w:val="001C2C3D"/>
    <w:rsid w:val="001C3456"/>
    <w:rsid w:val="001C6963"/>
    <w:rsid w:val="001D051D"/>
    <w:rsid w:val="001D3216"/>
    <w:rsid w:val="001F1A29"/>
    <w:rsid w:val="001F381F"/>
    <w:rsid w:val="001F3948"/>
    <w:rsid w:val="001F5686"/>
    <w:rsid w:val="001F6032"/>
    <w:rsid w:val="0020788F"/>
    <w:rsid w:val="00210B51"/>
    <w:rsid w:val="00216D9B"/>
    <w:rsid w:val="0022408D"/>
    <w:rsid w:val="00234284"/>
    <w:rsid w:val="00234F02"/>
    <w:rsid w:val="00240B9C"/>
    <w:rsid w:val="00241B6E"/>
    <w:rsid w:val="00250C5B"/>
    <w:rsid w:val="002543DD"/>
    <w:rsid w:val="00254C00"/>
    <w:rsid w:val="00256DCF"/>
    <w:rsid w:val="00265F23"/>
    <w:rsid w:val="002752C3"/>
    <w:rsid w:val="002838F3"/>
    <w:rsid w:val="00291290"/>
    <w:rsid w:val="002A026F"/>
    <w:rsid w:val="002A0D4B"/>
    <w:rsid w:val="002A4346"/>
    <w:rsid w:val="002B5D3A"/>
    <w:rsid w:val="002B64E8"/>
    <w:rsid w:val="002C03EA"/>
    <w:rsid w:val="002C4818"/>
    <w:rsid w:val="002D065A"/>
    <w:rsid w:val="002D19B7"/>
    <w:rsid w:val="002D2312"/>
    <w:rsid w:val="002D518F"/>
    <w:rsid w:val="002D5E01"/>
    <w:rsid w:val="002E00C3"/>
    <w:rsid w:val="002E06B1"/>
    <w:rsid w:val="002E12C9"/>
    <w:rsid w:val="002E3DD8"/>
    <w:rsid w:val="002E57C9"/>
    <w:rsid w:val="002F6064"/>
    <w:rsid w:val="002F656A"/>
    <w:rsid w:val="002F66FA"/>
    <w:rsid w:val="0030072B"/>
    <w:rsid w:val="00302437"/>
    <w:rsid w:val="00304C3D"/>
    <w:rsid w:val="00306F2E"/>
    <w:rsid w:val="003114F1"/>
    <w:rsid w:val="00311A0D"/>
    <w:rsid w:val="003170E1"/>
    <w:rsid w:val="00317A60"/>
    <w:rsid w:val="00320A0E"/>
    <w:rsid w:val="00323BF7"/>
    <w:rsid w:val="003260BC"/>
    <w:rsid w:val="0032710D"/>
    <w:rsid w:val="00345CD3"/>
    <w:rsid w:val="0034737C"/>
    <w:rsid w:val="00353096"/>
    <w:rsid w:val="00353245"/>
    <w:rsid w:val="00357D88"/>
    <w:rsid w:val="00360404"/>
    <w:rsid w:val="003611BB"/>
    <w:rsid w:val="00365210"/>
    <w:rsid w:val="00367BAB"/>
    <w:rsid w:val="00371AA7"/>
    <w:rsid w:val="00374EB6"/>
    <w:rsid w:val="00381956"/>
    <w:rsid w:val="003844D8"/>
    <w:rsid w:val="003850E0"/>
    <w:rsid w:val="00392A35"/>
    <w:rsid w:val="003964A6"/>
    <w:rsid w:val="003A0C4E"/>
    <w:rsid w:val="003A0DDF"/>
    <w:rsid w:val="003B6C6D"/>
    <w:rsid w:val="003B7EAF"/>
    <w:rsid w:val="003C22E4"/>
    <w:rsid w:val="003C2435"/>
    <w:rsid w:val="003C2C12"/>
    <w:rsid w:val="003C7FBA"/>
    <w:rsid w:val="003D02CB"/>
    <w:rsid w:val="003D6E88"/>
    <w:rsid w:val="003E5F78"/>
    <w:rsid w:val="003E6D33"/>
    <w:rsid w:val="003E7CA1"/>
    <w:rsid w:val="003E7F82"/>
    <w:rsid w:val="003F15C3"/>
    <w:rsid w:val="003F59A8"/>
    <w:rsid w:val="00400A53"/>
    <w:rsid w:val="00405249"/>
    <w:rsid w:val="00407AE5"/>
    <w:rsid w:val="0041443F"/>
    <w:rsid w:val="00420AA1"/>
    <w:rsid w:val="004210E6"/>
    <w:rsid w:val="004232AD"/>
    <w:rsid w:val="004349D9"/>
    <w:rsid w:val="004358B7"/>
    <w:rsid w:val="00443BCB"/>
    <w:rsid w:val="00452666"/>
    <w:rsid w:val="00452A80"/>
    <w:rsid w:val="0045690D"/>
    <w:rsid w:val="004606CA"/>
    <w:rsid w:val="00461D6F"/>
    <w:rsid w:val="004723A7"/>
    <w:rsid w:val="00481A5F"/>
    <w:rsid w:val="004828E1"/>
    <w:rsid w:val="004877A8"/>
    <w:rsid w:val="004946CC"/>
    <w:rsid w:val="004965D0"/>
    <w:rsid w:val="004A24E3"/>
    <w:rsid w:val="004A4C24"/>
    <w:rsid w:val="004A6F67"/>
    <w:rsid w:val="004A76A7"/>
    <w:rsid w:val="004B0851"/>
    <w:rsid w:val="004B2FE1"/>
    <w:rsid w:val="004C1C91"/>
    <w:rsid w:val="004D31FB"/>
    <w:rsid w:val="004D358F"/>
    <w:rsid w:val="004E04E9"/>
    <w:rsid w:val="004E274C"/>
    <w:rsid w:val="004F4259"/>
    <w:rsid w:val="004F650A"/>
    <w:rsid w:val="004F7F3F"/>
    <w:rsid w:val="00502266"/>
    <w:rsid w:val="005027E1"/>
    <w:rsid w:val="00506B08"/>
    <w:rsid w:val="00517B1F"/>
    <w:rsid w:val="0052319A"/>
    <w:rsid w:val="00524C3F"/>
    <w:rsid w:val="005277A4"/>
    <w:rsid w:val="00527A30"/>
    <w:rsid w:val="00536A9C"/>
    <w:rsid w:val="00542092"/>
    <w:rsid w:val="00545388"/>
    <w:rsid w:val="00547812"/>
    <w:rsid w:val="005516AA"/>
    <w:rsid w:val="00555357"/>
    <w:rsid w:val="005568E3"/>
    <w:rsid w:val="00562A1C"/>
    <w:rsid w:val="00562C2A"/>
    <w:rsid w:val="005635E7"/>
    <w:rsid w:val="00567FD4"/>
    <w:rsid w:val="005703D3"/>
    <w:rsid w:val="00570D35"/>
    <w:rsid w:val="00572798"/>
    <w:rsid w:val="00574A57"/>
    <w:rsid w:val="0057618A"/>
    <w:rsid w:val="00580294"/>
    <w:rsid w:val="005846D6"/>
    <w:rsid w:val="005855CE"/>
    <w:rsid w:val="005906C0"/>
    <w:rsid w:val="00592A83"/>
    <w:rsid w:val="005953A4"/>
    <w:rsid w:val="00596AAD"/>
    <w:rsid w:val="005979FC"/>
    <w:rsid w:val="005A2A04"/>
    <w:rsid w:val="005B20E1"/>
    <w:rsid w:val="005C47A8"/>
    <w:rsid w:val="005C7A0A"/>
    <w:rsid w:val="005C7FEA"/>
    <w:rsid w:val="005D1013"/>
    <w:rsid w:val="005D3FC4"/>
    <w:rsid w:val="005E068F"/>
    <w:rsid w:val="005E291D"/>
    <w:rsid w:val="005E2C80"/>
    <w:rsid w:val="005E564C"/>
    <w:rsid w:val="005E7CE4"/>
    <w:rsid w:val="005F1F1F"/>
    <w:rsid w:val="005F2AFC"/>
    <w:rsid w:val="005F5EC8"/>
    <w:rsid w:val="006012A8"/>
    <w:rsid w:val="006106CA"/>
    <w:rsid w:val="00610B91"/>
    <w:rsid w:val="00611DF9"/>
    <w:rsid w:val="006127CF"/>
    <w:rsid w:val="00615253"/>
    <w:rsid w:val="006164B8"/>
    <w:rsid w:val="0061668F"/>
    <w:rsid w:val="00626F3A"/>
    <w:rsid w:val="006304D6"/>
    <w:rsid w:val="00630EF7"/>
    <w:rsid w:val="006312A0"/>
    <w:rsid w:val="006330AD"/>
    <w:rsid w:val="00634E46"/>
    <w:rsid w:val="006368C1"/>
    <w:rsid w:val="00637DD7"/>
    <w:rsid w:val="00644A32"/>
    <w:rsid w:val="00646985"/>
    <w:rsid w:val="00647406"/>
    <w:rsid w:val="006521A0"/>
    <w:rsid w:val="00657F4E"/>
    <w:rsid w:val="006616C9"/>
    <w:rsid w:val="0066494B"/>
    <w:rsid w:val="00664AD4"/>
    <w:rsid w:val="006662CE"/>
    <w:rsid w:val="00672B40"/>
    <w:rsid w:val="006732D9"/>
    <w:rsid w:val="006734D6"/>
    <w:rsid w:val="00673D91"/>
    <w:rsid w:val="00673E22"/>
    <w:rsid w:val="00681EEC"/>
    <w:rsid w:val="00682966"/>
    <w:rsid w:val="00682E8F"/>
    <w:rsid w:val="0068336C"/>
    <w:rsid w:val="00685027"/>
    <w:rsid w:val="00687BA2"/>
    <w:rsid w:val="00691746"/>
    <w:rsid w:val="00693128"/>
    <w:rsid w:val="00697A4E"/>
    <w:rsid w:val="006A4257"/>
    <w:rsid w:val="006A5CF5"/>
    <w:rsid w:val="006B2990"/>
    <w:rsid w:val="006B58C1"/>
    <w:rsid w:val="006C0D31"/>
    <w:rsid w:val="006D33D9"/>
    <w:rsid w:val="006D44EA"/>
    <w:rsid w:val="006D4630"/>
    <w:rsid w:val="006D7381"/>
    <w:rsid w:val="006E640F"/>
    <w:rsid w:val="006F1768"/>
    <w:rsid w:val="00701131"/>
    <w:rsid w:val="007013D0"/>
    <w:rsid w:val="007022DD"/>
    <w:rsid w:val="00711535"/>
    <w:rsid w:val="00712728"/>
    <w:rsid w:val="0071602A"/>
    <w:rsid w:val="007201C3"/>
    <w:rsid w:val="00722896"/>
    <w:rsid w:val="007231C8"/>
    <w:rsid w:val="007232B6"/>
    <w:rsid w:val="00727196"/>
    <w:rsid w:val="007363A7"/>
    <w:rsid w:val="007378F3"/>
    <w:rsid w:val="00744D1B"/>
    <w:rsid w:val="00747DD0"/>
    <w:rsid w:val="0075286F"/>
    <w:rsid w:val="0075428E"/>
    <w:rsid w:val="007545A2"/>
    <w:rsid w:val="00760983"/>
    <w:rsid w:val="007653BD"/>
    <w:rsid w:val="00772A91"/>
    <w:rsid w:val="00787CF5"/>
    <w:rsid w:val="00787D18"/>
    <w:rsid w:val="0079024C"/>
    <w:rsid w:val="007908C7"/>
    <w:rsid w:val="007A26D7"/>
    <w:rsid w:val="007A37B2"/>
    <w:rsid w:val="007A6EF6"/>
    <w:rsid w:val="007B12A6"/>
    <w:rsid w:val="007C3138"/>
    <w:rsid w:val="007D368A"/>
    <w:rsid w:val="007E5FD9"/>
    <w:rsid w:val="007E6106"/>
    <w:rsid w:val="007E67DC"/>
    <w:rsid w:val="007E6CA5"/>
    <w:rsid w:val="007F04F8"/>
    <w:rsid w:val="007F25F4"/>
    <w:rsid w:val="007F4A56"/>
    <w:rsid w:val="007F5845"/>
    <w:rsid w:val="00801153"/>
    <w:rsid w:val="00804224"/>
    <w:rsid w:val="00813A2F"/>
    <w:rsid w:val="00814102"/>
    <w:rsid w:val="00835D68"/>
    <w:rsid w:val="008413FE"/>
    <w:rsid w:val="00844B7F"/>
    <w:rsid w:val="00846A75"/>
    <w:rsid w:val="00854B5C"/>
    <w:rsid w:val="00860826"/>
    <w:rsid w:val="008619E7"/>
    <w:rsid w:val="00863E74"/>
    <w:rsid w:val="008823A3"/>
    <w:rsid w:val="00884053"/>
    <w:rsid w:val="00895523"/>
    <w:rsid w:val="00896513"/>
    <w:rsid w:val="00896887"/>
    <w:rsid w:val="00896A60"/>
    <w:rsid w:val="008A1DE3"/>
    <w:rsid w:val="008A23E7"/>
    <w:rsid w:val="008A779F"/>
    <w:rsid w:val="008B5998"/>
    <w:rsid w:val="008D53E2"/>
    <w:rsid w:val="008D678E"/>
    <w:rsid w:val="008D729B"/>
    <w:rsid w:val="008E7D0F"/>
    <w:rsid w:val="008F22C5"/>
    <w:rsid w:val="008F3B41"/>
    <w:rsid w:val="008F7EA4"/>
    <w:rsid w:val="00901701"/>
    <w:rsid w:val="00902862"/>
    <w:rsid w:val="00907396"/>
    <w:rsid w:val="009124AA"/>
    <w:rsid w:val="00913531"/>
    <w:rsid w:val="00914C31"/>
    <w:rsid w:val="009222DE"/>
    <w:rsid w:val="00931428"/>
    <w:rsid w:val="00954713"/>
    <w:rsid w:val="0095668E"/>
    <w:rsid w:val="00957114"/>
    <w:rsid w:val="009630D2"/>
    <w:rsid w:val="0096467D"/>
    <w:rsid w:val="0096702B"/>
    <w:rsid w:val="00967774"/>
    <w:rsid w:val="00970AB1"/>
    <w:rsid w:val="00974C46"/>
    <w:rsid w:val="00974D3B"/>
    <w:rsid w:val="00977C26"/>
    <w:rsid w:val="00983B0D"/>
    <w:rsid w:val="00983DD0"/>
    <w:rsid w:val="00986090"/>
    <w:rsid w:val="009904ED"/>
    <w:rsid w:val="00992136"/>
    <w:rsid w:val="00997633"/>
    <w:rsid w:val="009A24A7"/>
    <w:rsid w:val="009A25A2"/>
    <w:rsid w:val="009A2F80"/>
    <w:rsid w:val="009A4DB9"/>
    <w:rsid w:val="009A6CAA"/>
    <w:rsid w:val="009C6DF4"/>
    <w:rsid w:val="009D1F88"/>
    <w:rsid w:val="009D7CA1"/>
    <w:rsid w:val="009F0924"/>
    <w:rsid w:val="009F0D93"/>
    <w:rsid w:val="009F25C1"/>
    <w:rsid w:val="009F3E8B"/>
    <w:rsid w:val="00A03390"/>
    <w:rsid w:val="00A13661"/>
    <w:rsid w:val="00A137A5"/>
    <w:rsid w:val="00A13BD3"/>
    <w:rsid w:val="00A13FC4"/>
    <w:rsid w:val="00A203BD"/>
    <w:rsid w:val="00A34BC5"/>
    <w:rsid w:val="00A43B61"/>
    <w:rsid w:val="00A50296"/>
    <w:rsid w:val="00A53438"/>
    <w:rsid w:val="00A5382F"/>
    <w:rsid w:val="00A60815"/>
    <w:rsid w:val="00A66995"/>
    <w:rsid w:val="00A70609"/>
    <w:rsid w:val="00A72B66"/>
    <w:rsid w:val="00A7554A"/>
    <w:rsid w:val="00A765D5"/>
    <w:rsid w:val="00A813B9"/>
    <w:rsid w:val="00A83558"/>
    <w:rsid w:val="00A86FC2"/>
    <w:rsid w:val="00A91DC6"/>
    <w:rsid w:val="00A93A0F"/>
    <w:rsid w:val="00A9677A"/>
    <w:rsid w:val="00A97B91"/>
    <w:rsid w:val="00AA46AD"/>
    <w:rsid w:val="00AA7C48"/>
    <w:rsid w:val="00AB6294"/>
    <w:rsid w:val="00AB7F43"/>
    <w:rsid w:val="00AC0DE5"/>
    <w:rsid w:val="00AC2DF9"/>
    <w:rsid w:val="00AC3626"/>
    <w:rsid w:val="00AC5958"/>
    <w:rsid w:val="00AC7716"/>
    <w:rsid w:val="00AD1613"/>
    <w:rsid w:val="00AD2589"/>
    <w:rsid w:val="00AD2C7A"/>
    <w:rsid w:val="00AD3323"/>
    <w:rsid w:val="00AE3240"/>
    <w:rsid w:val="00AF1013"/>
    <w:rsid w:val="00AF598C"/>
    <w:rsid w:val="00AF5AFD"/>
    <w:rsid w:val="00AF7123"/>
    <w:rsid w:val="00B0369E"/>
    <w:rsid w:val="00B132E4"/>
    <w:rsid w:val="00B13E6A"/>
    <w:rsid w:val="00B2136B"/>
    <w:rsid w:val="00B21ED4"/>
    <w:rsid w:val="00B25077"/>
    <w:rsid w:val="00B250C2"/>
    <w:rsid w:val="00B30C92"/>
    <w:rsid w:val="00B33C63"/>
    <w:rsid w:val="00B3510F"/>
    <w:rsid w:val="00B42946"/>
    <w:rsid w:val="00B438FF"/>
    <w:rsid w:val="00B46D0F"/>
    <w:rsid w:val="00B543CC"/>
    <w:rsid w:val="00B5727C"/>
    <w:rsid w:val="00B573DD"/>
    <w:rsid w:val="00B57AD4"/>
    <w:rsid w:val="00B60651"/>
    <w:rsid w:val="00B7062B"/>
    <w:rsid w:val="00B74878"/>
    <w:rsid w:val="00B803BF"/>
    <w:rsid w:val="00B815F6"/>
    <w:rsid w:val="00B9097F"/>
    <w:rsid w:val="00B94B04"/>
    <w:rsid w:val="00BA04C6"/>
    <w:rsid w:val="00BA351A"/>
    <w:rsid w:val="00BB53A0"/>
    <w:rsid w:val="00BC1420"/>
    <w:rsid w:val="00BC4A72"/>
    <w:rsid w:val="00BE0261"/>
    <w:rsid w:val="00BE068F"/>
    <w:rsid w:val="00BE42B5"/>
    <w:rsid w:val="00BF024D"/>
    <w:rsid w:val="00BF7E19"/>
    <w:rsid w:val="00C02E83"/>
    <w:rsid w:val="00C07313"/>
    <w:rsid w:val="00C101DD"/>
    <w:rsid w:val="00C12D88"/>
    <w:rsid w:val="00C14167"/>
    <w:rsid w:val="00C14248"/>
    <w:rsid w:val="00C15325"/>
    <w:rsid w:val="00C175F9"/>
    <w:rsid w:val="00C21942"/>
    <w:rsid w:val="00C24B2B"/>
    <w:rsid w:val="00C25F76"/>
    <w:rsid w:val="00C30A48"/>
    <w:rsid w:val="00C32DC4"/>
    <w:rsid w:val="00C404EF"/>
    <w:rsid w:val="00C40B25"/>
    <w:rsid w:val="00C412CC"/>
    <w:rsid w:val="00C42732"/>
    <w:rsid w:val="00C45BC3"/>
    <w:rsid w:val="00C5051E"/>
    <w:rsid w:val="00C53B83"/>
    <w:rsid w:val="00C6069E"/>
    <w:rsid w:val="00C60AE9"/>
    <w:rsid w:val="00C71E83"/>
    <w:rsid w:val="00C72C7B"/>
    <w:rsid w:val="00C73C57"/>
    <w:rsid w:val="00C80019"/>
    <w:rsid w:val="00C905D8"/>
    <w:rsid w:val="00C96E8F"/>
    <w:rsid w:val="00CA35E2"/>
    <w:rsid w:val="00CA5255"/>
    <w:rsid w:val="00CA6D14"/>
    <w:rsid w:val="00CB11A3"/>
    <w:rsid w:val="00CC22CB"/>
    <w:rsid w:val="00CC3920"/>
    <w:rsid w:val="00CC4112"/>
    <w:rsid w:val="00CC585A"/>
    <w:rsid w:val="00CC5EB8"/>
    <w:rsid w:val="00CD7A8C"/>
    <w:rsid w:val="00CE30D9"/>
    <w:rsid w:val="00CF0C09"/>
    <w:rsid w:val="00CF3815"/>
    <w:rsid w:val="00CF4A42"/>
    <w:rsid w:val="00D055D6"/>
    <w:rsid w:val="00D120B2"/>
    <w:rsid w:val="00D1249E"/>
    <w:rsid w:val="00D13927"/>
    <w:rsid w:val="00D3182C"/>
    <w:rsid w:val="00D33344"/>
    <w:rsid w:val="00D347A7"/>
    <w:rsid w:val="00D3757A"/>
    <w:rsid w:val="00D37CEC"/>
    <w:rsid w:val="00D40E79"/>
    <w:rsid w:val="00D419DD"/>
    <w:rsid w:val="00D42358"/>
    <w:rsid w:val="00D447B3"/>
    <w:rsid w:val="00D563E5"/>
    <w:rsid w:val="00D56E84"/>
    <w:rsid w:val="00D624E6"/>
    <w:rsid w:val="00D65305"/>
    <w:rsid w:val="00D752D0"/>
    <w:rsid w:val="00D81C35"/>
    <w:rsid w:val="00D83791"/>
    <w:rsid w:val="00D8570C"/>
    <w:rsid w:val="00D86BB9"/>
    <w:rsid w:val="00D90ADB"/>
    <w:rsid w:val="00D93877"/>
    <w:rsid w:val="00D943C3"/>
    <w:rsid w:val="00DA57A6"/>
    <w:rsid w:val="00DB0F33"/>
    <w:rsid w:val="00DB22EF"/>
    <w:rsid w:val="00DB333A"/>
    <w:rsid w:val="00DB3ACE"/>
    <w:rsid w:val="00DB6D28"/>
    <w:rsid w:val="00DC214D"/>
    <w:rsid w:val="00DD4E87"/>
    <w:rsid w:val="00DD53C2"/>
    <w:rsid w:val="00DD781F"/>
    <w:rsid w:val="00DD7AB8"/>
    <w:rsid w:val="00DE286C"/>
    <w:rsid w:val="00DE551C"/>
    <w:rsid w:val="00DE5660"/>
    <w:rsid w:val="00E03734"/>
    <w:rsid w:val="00E17EA2"/>
    <w:rsid w:val="00E20D1E"/>
    <w:rsid w:val="00E20E40"/>
    <w:rsid w:val="00E21205"/>
    <w:rsid w:val="00E22823"/>
    <w:rsid w:val="00E26F3D"/>
    <w:rsid w:val="00E27FED"/>
    <w:rsid w:val="00E30CB2"/>
    <w:rsid w:val="00E311F1"/>
    <w:rsid w:val="00E42A39"/>
    <w:rsid w:val="00E42B72"/>
    <w:rsid w:val="00E47546"/>
    <w:rsid w:val="00E47E39"/>
    <w:rsid w:val="00E636BC"/>
    <w:rsid w:val="00E76BAF"/>
    <w:rsid w:val="00E83D5A"/>
    <w:rsid w:val="00E84162"/>
    <w:rsid w:val="00E84609"/>
    <w:rsid w:val="00E92CB9"/>
    <w:rsid w:val="00E96357"/>
    <w:rsid w:val="00EA20EE"/>
    <w:rsid w:val="00EA2725"/>
    <w:rsid w:val="00EA3925"/>
    <w:rsid w:val="00EB43B1"/>
    <w:rsid w:val="00EB5924"/>
    <w:rsid w:val="00EC4223"/>
    <w:rsid w:val="00ED3C1A"/>
    <w:rsid w:val="00EE1C73"/>
    <w:rsid w:val="00EF2EA2"/>
    <w:rsid w:val="00EF631D"/>
    <w:rsid w:val="00F02C79"/>
    <w:rsid w:val="00F045C3"/>
    <w:rsid w:val="00F05643"/>
    <w:rsid w:val="00F06D45"/>
    <w:rsid w:val="00F11C91"/>
    <w:rsid w:val="00F12EE7"/>
    <w:rsid w:val="00F12FBC"/>
    <w:rsid w:val="00F15DE8"/>
    <w:rsid w:val="00F26DB7"/>
    <w:rsid w:val="00F4039F"/>
    <w:rsid w:val="00F442E3"/>
    <w:rsid w:val="00F47E6A"/>
    <w:rsid w:val="00F5148C"/>
    <w:rsid w:val="00F53B41"/>
    <w:rsid w:val="00F55227"/>
    <w:rsid w:val="00F60904"/>
    <w:rsid w:val="00F6130D"/>
    <w:rsid w:val="00F630B8"/>
    <w:rsid w:val="00F66ADD"/>
    <w:rsid w:val="00F715B7"/>
    <w:rsid w:val="00F815DA"/>
    <w:rsid w:val="00F816C1"/>
    <w:rsid w:val="00F81A89"/>
    <w:rsid w:val="00F83962"/>
    <w:rsid w:val="00F939F4"/>
    <w:rsid w:val="00F95032"/>
    <w:rsid w:val="00FA6C3D"/>
    <w:rsid w:val="00FA75B8"/>
    <w:rsid w:val="00FB3B32"/>
    <w:rsid w:val="00FC02C8"/>
    <w:rsid w:val="00FC3842"/>
    <w:rsid w:val="00FC623A"/>
    <w:rsid w:val="00FD3AAC"/>
    <w:rsid w:val="00FD556F"/>
    <w:rsid w:val="00FD7C9D"/>
    <w:rsid w:val="00FE0660"/>
    <w:rsid w:val="00FE4481"/>
    <w:rsid w:val="00FF5946"/>
    <w:rsid w:val="00FF5980"/>
    <w:rsid w:val="019F4B5D"/>
    <w:rsid w:val="0256755B"/>
    <w:rsid w:val="02867E41"/>
    <w:rsid w:val="02895B83"/>
    <w:rsid w:val="02A36C44"/>
    <w:rsid w:val="03CD1A9F"/>
    <w:rsid w:val="04221DEB"/>
    <w:rsid w:val="045358E1"/>
    <w:rsid w:val="05092FAB"/>
    <w:rsid w:val="06E1054B"/>
    <w:rsid w:val="06E31D05"/>
    <w:rsid w:val="07B611C8"/>
    <w:rsid w:val="07C44DC7"/>
    <w:rsid w:val="07CC09EB"/>
    <w:rsid w:val="081303C8"/>
    <w:rsid w:val="08191757"/>
    <w:rsid w:val="0895533A"/>
    <w:rsid w:val="08C95B9A"/>
    <w:rsid w:val="08D613F6"/>
    <w:rsid w:val="09880942"/>
    <w:rsid w:val="09BE6358"/>
    <w:rsid w:val="0A24581E"/>
    <w:rsid w:val="0A256191"/>
    <w:rsid w:val="0A30181B"/>
    <w:rsid w:val="0A892BC4"/>
    <w:rsid w:val="0AC91212"/>
    <w:rsid w:val="0BA37CB5"/>
    <w:rsid w:val="0BF202F5"/>
    <w:rsid w:val="0C963376"/>
    <w:rsid w:val="0CEA36C2"/>
    <w:rsid w:val="0CF32576"/>
    <w:rsid w:val="0D894C89"/>
    <w:rsid w:val="0DE16873"/>
    <w:rsid w:val="0E811E04"/>
    <w:rsid w:val="109E6C9D"/>
    <w:rsid w:val="10EC52D4"/>
    <w:rsid w:val="10FA6E82"/>
    <w:rsid w:val="10FB3DF5"/>
    <w:rsid w:val="11132F32"/>
    <w:rsid w:val="11DD1A47"/>
    <w:rsid w:val="12E50BB3"/>
    <w:rsid w:val="12F928B1"/>
    <w:rsid w:val="137D0DEC"/>
    <w:rsid w:val="13DB5B12"/>
    <w:rsid w:val="14814B03"/>
    <w:rsid w:val="14847F58"/>
    <w:rsid w:val="153951E6"/>
    <w:rsid w:val="157B57FF"/>
    <w:rsid w:val="15D05B4B"/>
    <w:rsid w:val="15E769F0"/>
    <w:rsid w:val="16287735"/>
    <w:rsid w:val="167C182F"/>
    <w:rsid w:val="17231CAA"/>
    <w:rsid w:val="173619DD"/>
    <w:rsid w:val="1767428D"/>
    <w:rsid w:val="17B6488F"/>
    <w:rsid w:val="181A30AD"/>
    <w:rsid w:val="184A1798"/>
    <w:rsid w:val="191561FC"/>
    <w:rsid w:val="19D03303"/>
    <w:rsid w:val="19F31E08"/>
    <w:rsid w:val="1A2E2E40"/>
    <w:rsid w:val="1B003B38"/>
    <w:rsid w:val="1B446693"/>
    <w:rsid w:val="1B742AD4"/>
    <w:rsid w:val="1B943177"/>
    <w:rsid w:val="1BE063BC"/>
    <w:rsid w:val="1C202D43"/>
    <w:rsid w:val="1C2D7153"/>
    <w:rsid w:val="1C8651B5"/>
    <w:rsid w:val="1CE1063D"/>
    <w:rsid w:val="1D271DC8"/>
    <w:rsid w:val="1EEC5078"/>
    <w:rsid w:val="1EEE7042"/>
    <w:rsid w:val="1F391E29"/>
    <w:rsid w:val="1F9D6372"/>
    <w:rsid w:val="200C59D1"/>
    <w:rsid w:val="20232D1B"/>
    <w:rsid w:val="207D68CF"/>
    <w:rsid w:val="20C31E08"/>
    <w:rsid w:val="222D5EA2"/>
    <w:rsid w:val="22592A24"/>
    <w:rsid w:val="22737F8A"/>
    <w:rsid w:val="23005595"/>
    <w:rsid w:val="23007343"/>
    <w:rsid w:val="240F3CE2"/>
    <w:rsid w:val="252235A1"/>
    <w:rsid w:val="25457290"/>
    <w:rsid w:val="257F09F3"/>
    <w:rsid w:val="25CA29E7"/>
    <w:rsid w:val="26655E3B"/>
    <w:rsid w:val="266F3398"/>
    <w:rsid w:val="27277595"/>
    <w:rsid w:val="27912006"/>
    <w:rsid w:val="27AC1848"/>
    <w:rsid w:val="281A0EA7"/>
    <w:rsid w:val="283F35C4"/>
    <w:rsid w:val="289A5B44"/>
    <w:rsid w:val="28BC19EF"/>
    <w:rsid w:val="2A263B34"/>
    <w:rsid w:val="2A832D34"/>
    <w:rsid w:val="2ADC0696"/>
    <w:rsid w:val="2B5F745C"/>
    <w:rsid w:val="2B7E34FB"/>
    <w:rsid w:val="2BE05F64"/>
    <w:rsid w:val="2C640943"/>
    <w:rsid w:val="2C736DD8"/>
    <w:rsid w:val="2D403BCD"/>
    <w:rsid w:val="2D8D02D3"/>
    <w:rsid w:val="2E0917A2"/>
    <w:rsid w:val="2E907B83"/>
    <w:rsid w:val="2E9A064C"/>
    <w:rsid w:val="2ED2428A"/>
    <w:rsid w:val="30662EDC"/>
    <w:rsid w:val="310F7C32"/>
    <w:rsid w:val="31552F50"/>
    <w:rsid w:val="31F42769"/>
    <w:rsid w:val="321150C9"/>
    <w:rsid w:val="322F37A1"/>
    <w:rsid w:val="323E5792"/>
    <w:rsid w:val="32EB3B6C"/>
    <w:rsid w:val="347656B7"/>
    <w:rsid w:val="34BB756E"/>
    <w:rsid w:val="34D64496"/>
    <w:rsid w:val="356E638F"/>
    <w:rsid w:val="35944047"/>
    <w:rsid w:val="35AB313F"/>
    <w:rsid w:val="35EC0BFE"/>
    <w:rsid w:val="35F965A0"/>
    <w:rsid w:val="365E0801"/>
    <w:rsid w:val="36A01F0D"/>
    <w:rsid w:val="36CC7811"/>
    <w:rsid w:val="36DE12F2"/>
    <w:rsid w:val="36EC7C3E"/>
    <w:rsid w:val="36F56D67"/>
    <w:rsid w:val="3709636F"/>
    <w:rsid w:val="37164F30"/>
    <w:rsid w:val="378400EB"/>
    <w:rsid w:val="37B24C58"/>
    <w:rsid w:val="381F5D4D"/>
    <w:rsid w:val="3953583D"/>
    <w:rsid w:val="3AE8273F"/>
    <w:rsid w:val="3B641115"/>
    <w:rsid w:val="3C08753D"/>
    <w:rsid w:val="3C237ED3"/>
    <w:rsid w:val="3C2B6D87"/>
    <w:rsid w:val="3C687FDC"/>
    <w:rsid w:val="3CC90D69"/>
    <w:rsid w:val="3D2F28A7"/>
    <w:rsid w:val="3D3659E4"/>
    <w:rsid w:val="3D9B618F"/>
    <w:rsid w:val="3DAC3EF8"/>
    <w:rsid w:val="3E043D34"/>
    <w:rsid w:val="3E1C2E2C"/>
    <w:rsid w:val="3E2B7513"/>
    <w:rsid w:val="3EF400BE"/>
    <w:rsid w:val="41E0783A"/>
    <w:rsid w:val="43F456EE"/>
    <w:rsid w:val="43FA6A7F"/>
    <w:rsid w:val="440D4432"/>
    <w:rsid w:val="44DD04F6"/>
    <w:rsid w:val="44DE2A7B"/>
    <w:rsid w:val="4618037D"/>
    <w:rsid w:val="46916381"/>
    <w:rsid w:val="46C35CE8"/>
    <w:rsid w:val="47190850"/>
    <w:rsid w:val="47495B1E"/>
    <w:rsid w:val="47B73BC5"/>
    <w:rsid w:val="47C14A44"/>
    <w:rsid w:val="483B65A4"/>
    <w:rsid w:val="48747B17"/>
    <w:rsid w:val="48912261"/>
    <w:rsid w:val="48CF23C7"/>
    <w:rsid w:val="49763476"/>
    <w:rsid w:val="4A6A4F1F"/>
    <w:rsid w:val="4AA46683"/>
    <w:rsid w:val="4AAF0167"/>
    <w:rsid w:val="4CF0322E"/>
    <w:rsid w:val="4DD728CB"/>
    <w:rsid w:val="4E757CEC"/>
    <w:rsid w:val="4EEF00E8"/>
    <w:rsid w:val="4EF63225"/>
    <w:rsid w:val="4EFF7563"/>
    <w:rsid w:val="4F451303"/>
    <w:rsid w:val="4FFA7DEE"/>
    <w:rsid w:val="502D2C76"/>
    <w:rsid w:val="510C71A2"/>
    <w:rsid w:val="517B2107"/>
    <w:rsid w:val="51FA127E"/>
    <w:rsid w:val="534F7351"/>
    <w:rsid w:val="535D3873"/>
    <w:rsid w:val="538E1C7E"/>
    <w:rsid w:val="53DD71B3"/>
    <w:rsid w:val="53F32429"/>
    <w:rsid w:val="54076686"/>
    <w:rsid w:val="540B1521"/>
    <w:rsid w:val="541C372E"/>
    <w:rsid w:val="543F11CA"/>
    <w:rsid w:val="55562BB8"/>
    <w:rsid w:val="57B95737"/>
    <w:rsid w:val="59480B21"/>
    <w:rsid w:val="598B015A"/>
    <w:rsid w:val="5A0A4028"/>
    <w:rsid w:val="5A6B0F6B"/>
    <w:rsid w:val="5B351579"/>
    <w:rsid w:val="5BEF34D6"/>
    <w:rsid w:val="5BF925A6"/>
    <w:rsid w:val="5C11474F"/>
    <w:rsid w:val="5C8C0CF0"/>
    <w:rsid w:val="5CBF559E"/>
    <w:rsid w:val="5CD252D1"/>
    <w:rsid w:val="5D5757D7"/>
    <w:rsid w:val="5DC72B0F"/>
    <w:rsid w:val="5E1B4A56"/>
    <w:rsid w:val="5E532442"/>
    <w:rsid w:val="5EE66E12"/>
    <w:rsid w:val="5F225970"/>
    <w:rsid w:val="5F812FDF"/>
    <w:rsid w:val="5F830B05"/>
    <w:rsid w:val="5FF217E7"/>
    <w:rsid w:val="605B3830"/>
    <w:rsid w:val="609B1E7E"/>
    <w:rsid w:val="61C80A51"/>
    <w:rsid w:val="61CC27BC"/>
    <w:rsid w:val="62196213"/>
    <w:rsid w:val="629B46A2"/>
    <w:rsid w:val="6384309D"/>
    <w:rsid w:val="63F7561D"/>
    <w:rsid w:val="64085A7D"/>
    <w:rsid w:val="64264155"/>
    <w:rsid w:val="64564E9C"/>
    <w:rsid w:val="64772017"/>
    <w:rsid w:val="649E3CEB"/>
    <w:rsid w:val="64AE376B"/>
    <w:rsid w:val="65E46075"/>
    <w:rsid w:val="665A1E94"/>
    <w:rsid w:val="669E4476"/>
    <w:rsid w:val="66C0263F"/>
    <w:rsid w:val="677B6565"/>
    <w:rsid w:val="693A0916"/>
    <w:rsid w:val="69670B4F"/>
    <w:rsid w:val="6A6908F7"/>
    <w:rsid w:val="6ABE0C43"/>
    <w:rsid w:val="6B150AFF"/>
    <w:rsid w:val="6BBF1117"/>
    <w:rsid w:val="6C223454"/>
    <w:rsid w:val="6C9C1458"/>
    <w:rsid w:val="6DA11374"/>
    <w:rsid w:val="6E5C0E9F"/>
    <w:rsid w:val="6F37750D"/>
    <w:rsid w:val="701557A9"/>
    <w:rsid w:val="707532FF"/>
    <w:rsid w:val="70F01D72"/>
    <w:rsid w:val="718C1A9B"/>
    <w:rsid w:val="71DB657E"/>
    <w:rsid w:val="720A6E64"/>
    <w:rsid w:val="721B2E1F"/>
    <w:rsid w:val="73516F08"/>
    <w:rsid w:val="73907A45"/>
    <w:rsid w:val="748F53FE"/>
    <w:rsid w:val="74A0760B"/>
    <w:rsid w:val="74C27582"/>
    <w:rsid w:val="75935EF0"/>
    <w:rsid w:val="75CB06B8"/>
    <w:rsid w:val="76F8372F"/>
    <w:rsid w:val="7782124A"/>
    <w:rsid w:val="78113DFC"/>
    <w:rsid w:val="786D1EFA"/>
    <w:rsid w:val="78CF04BF"/>
    <w:rsid w:val="78E21FA1"/>
    <w:rsid w:val="79A71089"/>
    <w:rsid w:val="79C33EBF"/>
    <w:rsid w:val="7AA339B1"/>
    <w:rsid w:val="7B5D1DB2"/>
    <w:rsid w:val="7BD302C6"/>
    <w:rsid w:val="7BF675CA"/>
    <w:rsid w:val="7BF87D2D"/>
    <w:rsid w:val="7C036DFE"/>
    <w:rsid w:val="7C114C34"/>
    <w:rsid w:val="7CF07B8B"/>
    <w:rsid w:val="7DBC3708"/>
    <w:rsid w:val="7DCC76C3"/>
    <w:rsid w:val="7E0343E6"/>
    <w:rsid w:val="7FA333F0"/>
    <w:rsid w:val="7FFF5B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color w:val="000000"/>
      <w:kern w:val="36"/>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line="276" w:lineRule="auto"/>
    </w:pPr>
    <w:rPr>
      <w:rFonts w:ascii="微软雅黑" w:hAnsi="微软雅黑"/>
      <w:lang w:eastAsia="en-US"/>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cs="Times New Roman"/>
      <w:b/>
      <w:bCs/>
    </w:rPr>
  </w:style>
  <w:style w:type="character" w:customStyle="1" w:styleId="11">
    <w:name w:val="标题 1 Char"/>
    <w:basedOn w:val="9"/>
    <w:link w:val="2"/>
    <w:qFormat/>
    <w:locked/>
    <w:uiPriority w:val="99"/>
    <w:rPr>
      <w:rFonts w:ascii="宋体" w:hAnsi="宋体" w:eastAsia="宋体" w:cs="宋体"/>
      <w:b/>
      <w:bCs/>
      <w:color w:val="000000"/>
      <w:kern w:val="36"/>
      <w:sz w:val="30"/>
      <w:szCs w:val="30"/>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9FD89C-72F9-4327-9ADE-AE71B18E9B23}">
  <ds:schemaRefs/>
</ds:datastoreItem>
</file>

<file path=docProps/app.xml><?xml version="1.0" encoding="utf-8"?>
<Properties xmlns="http://schemas.openxmlformats.org/officeDocument/2006/extended-properties" xmlns:vt="http://schemas.openxmlformats.org/officeDocument/2006/docPropsVTypes">
  <Template>Normal</Template>
  <Pages>9</Pages>
  <Words>575</Words>
  <Characters>3280</Characters>
  <Lines>27</Lines>
  <Paragraphs>7</Paragraphs>
  <TotalTime>10</TotalTime>
  <ScaleCrop>false</ScaleCrop>
  <LinksUpToDate>false</LinksUpToDate>
  <CharactersWithSpaces>3848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2018-11-11T08:39:00Z</dcterms:created>
  <dc:creator>Administrator</dc:creator>
  <cp:lastModifiedBy>印记</cp:lastModifiedBy>
  <cp:lastPrinted>2023-11-28T04:27:00Z</cp:lastPrinted>
  <dcterms:modified xsi:type="dcterms:W3CDTF">2023-11-28T04:28:50Z</dcterms:modified>
  <dc:title>玉树州2017年上半年财政收支预算执行情况的报告</dc:title>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DD3B5BD4A40E4697AD8A767B25189BC5</vt:lpwstr>
  </property>
</Properties>
</file>